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3476" w:rsidRDefault="00AA3476" w:rsidP="004C6A6E">
      <w:pPr>
        <w:ind w:firstLine="0"/>
        <w:jc w:val="center"/>
        <w:rPr>
          <w:rFonts w:eastAsia="Times New Roman" w:cs="Times New Roman"/>
          <w:sz w:val="20"/>
          <w:szCs w:val="20"/>
          <w:lang w:eastAsia="ru-RU"/>
        </w:rPr>
      </w:pPr>
      <w:r w:rsidRPr="00AA3476">
        <w:rPr>
          <w:rFonts w:eastAsia="Times New Roman" w:cs="Times New Roman"/>
          <w:noProof/>
          <w:sz w:val="24"/>
          <w:szCs w:val="24"/>
          <w:lang w:eastAsia="ru-RU"/>
        </w:rPr>
        <w:drawing>
          <wp:anchor distT="0" distB="0" distL="114300" distR="114300" simplePos="0" relativeHeight="251661312" behindDoc="1" locked="0" layoutInCell="1" allowOverlap="1" wp14:anchorId="1913F953" wp14:editId="2E50934F">
            <wp:simplePos x="0" y="0"/>
            <wp:positionH relativeFrom="column">
              <wp:posOffset>2554605</wp:posOffset>
            </wp:positionH>
            <wp:positionV relativeFrom="paragraph">
              <wp:posOffset>-205740</wp:posOffset>
            </wp:positionV>
            <wp:extent cx="715645" cy="866775"/>
            <wp:effectExtent l="0" t="0" r="8255" b="9525"/>
            <wp:wrapNone/>
            <wp:docPr id="2" name="Рисунок 1" descr="Герб%20город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20город1"/>
                    <pic:cNvPicPr>
                      <a:picLocks noChangeAspect="1" noChangeArrowheads="1"/>
                    </pic:cNvPicPr>
                  </pic:nvPicPr>
                  <pic:blipFill>
                    <a:blip r:embed="rId8" cstate="print">
                      <a:lum bright="6000" contrast="18000"/>
                      <a:extLst>
                        <a:ext uri="{28A0092B-C50C-407E-A947-70E740481C1C}">
                          <a14:useLocalDpi xmlns:a14="http://schemas.microsoft.com/office/drawing/2010/main" val="0"/>
                        </a:ext>
                      </a:extLst>
                    </a:blip>
                    <a:srcRect/>
                    <a:stretch>
                      <a:fillRect/>
                    </a:stretch>
                  </pic:blipFill>
                  <pic:spPr bwMode="auto">
                    <a:xfrm>
                      <a:off x="0" y="0"/>
                      <a:ext cx="715645" cy="866775"/>
                    </a:xfrm>
                    <a:prstGeom prst="rect">
                      <a:avLst/>
                    </a:prstGeom>
                    <a:noFill/>
                    <a:ln>
                      <a:noFill/>
                    </a:ln>
                  </pic:spPr>
                </pic:pic>
              </a:graphicData>
            </a:graphic>
            <wp14:sizeRelH relativeFrom="page">
              <wp14:pctWidth>0</wp14:pctWidth>
            </wp14:sizeRelH>
            <wp14:sizeRelV relativeFrom="page">
              <wp14:pctHeight>0</wp14:pctHeight>
            </wp14:sizeRelV>
          </wp:anchor>
        </w:drawing>
      </w:r>
      <w:r w:rsidR="004C6A6E" w:rsidRPr="004C6A6E">
        <w:rPr>
          <w:rFonts w:eastAsia="Times New Roman" w:cs="Times New Roman"/>
          <w:sz w:val="20"/>
          <w:szCs w:val="20"/>
          <w:lang w:eastAsia="ru-RU"/>
        </w:rPr>
        <w:tab/>
      </w:r>
      <w:r w:rsidR="004C6A6E" w:rsidRPr="004C6A6E">
        <w:rPr>
          <w:rFonts w:eastAsia="Times New Roman" w:cs="Times New Roman"/>
          <w:sz w:val="20"/>
          <w:szCs w:val="20"/>
          <w:lang w:eastAsia="ru-RU"/>
        </w:rPr>
        <w:tab/>
      </w:r>
      <w:r w:rsidR="004C6A6E" w:rsidRPr="004C6A6E">
        <w:rPr>
          <w:rFonts w:eastAsia="Times New Roman" w:cs="Times New Roman"/>
          <w:sz w:val="20"/>
          <w:szCs w:val="20"/>
          <w:lang w:eastAsia="ru-RU"/>
        </w:rPr>
        <w:tab/>
      </w:r>
      <w:r w:rsidR="004C6A6E" w:rsidRPr="004C6A6E">
        <w:rPr>
          <w:rFonts w:eastAsia="Times New Roman" w:cs="Times New Roman"/>
          <w:sz w:val="20"/>
          <w:szCs w:val="20"/>
          <w:lang w:eastAsia="ru-RU"/>
        </w:rPr>
        <w:tab/>
      </w:r>
    </w:p>
    <w:p w:rsidR="00AA3476" w:rsidRDefault="00AA3476" w:rsidP="004C6A6E">
      <w:pPr>
        <w:ind w:firstLine="0"/>
        <w:jc w:val="center"/>
        <w:rPr>
          <w:rFonts w:eastAsia="Times New Roman" w:cs="Times New Roman"/>
          <w:sz w:val="20"/>
          <w:szCs w:val="20"/>
          <w:lang w:eastAsia="ru-RU"/>
        </w:rPr>
      </w:pPr>
    </w:p>
    <w:p w:rsidR="00AA3476" w:rsidRDefault="00AA3476" w:rsidP="004C6A6E">
      <w:pPr>
        <w:ind w:firstLine="0"/>
        <w:jc w:val="center"/>
        <w:rPr>
          <w:rFonts w:eastAsia="Times New Roman" w:cs="Times New Roman"/>
          <w:sz w:val="20"/>
          <w:szCs w:val="20"/>
          <w:lang w:eastAsia="ru-RU"/>
        </w:rPr>
      </w:pPr>
    </w:p>
    <w:p w:rsidR="004C6A6E" w:rsidRPr="004C6A6E" w:rsidRDefault="004C6A6E" w:rsidP="004C6A6E">
      <w:pPr>
        <w:ind w:firstLine="0"/>
        <w:jc w:val="center"/>
        <w:rPr>
          <w:rFonts w:eastAsia="Times New Roman" w:cs="Times New Roman"/>
          <w:b/>
          <w:sz w:val="32"/>
          <w:szCs w:val="32"/>
          <w:lang w:eastAsia="ru-RU"/>
        </w:rPr>
      </w:pPr>
      <w:r w:rsidRPr="004C6A6E">
        <w:rPr>
          <w:rFonts w:eastAsia="Times New Roman" w:cs="Times New Roman"/>
          <w:sz w:val="20"/>
          <w:szCs w:val="20"/>
          <w:lang w:eastAsia="ru-RU"/>
        </w:rPr>
        <w:tab/>
      </w:r>
      <w:r w:rsidRPr="004C6A6E">
        <w:rPr>
          <w:rFonts w:eastAsia="Times New Roman" w:cs="Times New Roman"/>
          <w:sz w:val="20"/>
          <w:szCs w:val="20"/>
          <w:lang w:eastAsia="ru-RU"/>
        </w:rPr>
        <w:tab/>
      </w:r>
      <w:r w:rsidRPr="004C6A6E">
        <w:rPr>
          <w:rFonts w:eastAsia="Times New Roman" w:cs="Times New Roman"/>
          <w:b/>
          <w:sz w:val="20"/>
          <w:szCs w:val="20"/>
          <w:lang w:eastAsia="ru-RU"/>
        </w:rPr>
        <w:t xml:space="preserve">                        </w:t>
      </w:r>
      <w:r w:rsidRPr="004C6A6E">
        <w:rPr>
          <w:rFonts w:eastAsia="Times New Roman" w:cs="Times New Roman"/>
          <w:b/>
          <w:sz w:val="20"/>
          <w:szCs w:val="20"/>
          <w:lang w:eastAsia="ru-RU"/>
        </w:rPr>
        <w:tab/>
      </w:r>
      <w:r w:rsidRPr="004C6A6E">
        <w:rPr>
          <w:rFonts w:eastAsia="Times New Roman" w:cs="Times New Roman"/>
          <w:b/>
          <w:sz w:val="20"/>
          <w:szCs w:val="20"/>
          <w:lang w:eastAsia="ru-RU"/>
        </w:rPr>
        <w:tab/>
      </w:r>
      <w:r w:rsidRPr="004C6A6E">
        <w:rPr>
          <w:rFonts w:eastAsia="Times New Roman" w:cs="Times New Roman"/>
          <w:b/>
          <w:sz w:val="32"/>
          <w:szCs w:val="32"/>
          <w:lang w:eastAsia="ru-RU"/>
        </w:rPr>
        <w:t xml:space="preserve">                                                                                         </w:t>
      </w:r>
    </w:p>
    <w:p w:rsidR="004C6A6E" w:rsidRPr="004C6A6E" w:rsidRDefault="004C6A6E" w:rsidP="004C6A6E">
      <w:pPr>
        <w:ind w:firstLine="0"/>
        <w:jc w:val="center"/>
        <w:rPr>
          <w:rFonts w:eastAsia="Times New Roman" w:cs="Times New Roman"/>
          <w:sz w:val="20"/>
          <w:szCs w:val="20"/>
          <w:lang w:eastAsia="ru-RU"/>
        </w:rPr>
      </w:pPr>
    </w:p>
    <w:p w:rsidR="00AA3476" w:rsidRPr="00AA3476" w:rsidRDefault="00AA3476" w:rsidP="00AA3476">
      <w:pPr>
        <w:ind w:firstLine="0"/>
        <w:jc w:val="center"/>
        <w:rPr>
          <w:rFonts w:eastAsia="Times New Roman" w:cs="Times New Roman"/>
          <w:b/>
          <w:sz w:val="32"/>
          <w:szCs w:val="32"/>
          <w:lang w:eastAsia="ru-RU"/>
        </w:rPr>
      </w:pPr>
      <w:r w:rsidRPr="00AA3476">
        <w:rPr>
          <w:rFonts w:eastAsia="Times New Roman" w:cs="Times New Roman"/>
          <w:b/>
          <w:sz w:val="32"/>
          <w:szCs w:val="32"/>
          <w:lang w:eastAsia="ru-RU"/>
        </w:rPr>
        <w:t>РУБЦОВСКИЙ ГОРОДСКОЙ СОВЕТ ДЕПУТАТОВ</w:t>
      </w:r>
    </w:p>
    <w:p w:rsidR="00AA3476" w:rsidRPr="00AA3476" w:rsidRDefault="00AA3476" w:rsidP="00AA3476">
      <w:pPr>
        <w:ind w:firstLine="0"/>
        <w:jc w:val="center"/>
        <w:rPr>
          <w:rFonts w:eastAsia="Times New Roman" w:cs="Times New Roman"/>
          <w:b/>
          <w:sz w:val="32"/>
          <w:szCs w:val="32"/>
          <w:lang w:eastAsia="ru-RU"/>
        </w:rPr>
      </w:pPr>
      <w:r w:rsidRPr="00AA3476">
        <w:rPr>
          <w:rFonts w:eastAsia="Times New Roman" w:cs="Times New Roman"/>
          <w:b/>
          <w:sz w:val="32"/>
          <w:szCs w:val="32"/>
          <w:lang w:eastAsia="ru-RU"/>
        </w:rPr>
        <w:t>АЛТАЙСКОГО КРАЯ</w:t>
      </w:r>
    </w:p>
    <w:p w:rsidR="00AA3476" w:rsidRPr="00AA3476" w:rsidRDefault="00AA3476" w:rsidP="00AA3476">
      <w:pPr>
        <w:ind w:firstLine="0"/>
        <w:jc w:val="center"/>
        <w:rPr>
          <w:rFonts w:eastAsia="Times New Roman" w:cs="Times New Roman"/>
          <w:b/>
          <w:sz w:val="24"/>
          <w:szCs w:val="24"/>
          <w:lang w:eastAsia="ru-RU"/>
        </w:rPr>
      </w:pPr>
    </w:p>
    <w:p w:rsidR="00AA3476" w:rsidRPr="00AA3476" w:rsidRDefault="00AA3476" w:rsidP="00AA3476">
      <w:pPr>
        <w:ind w:firstLine="0"/>
        <w:jc w:val="center"/>
        <w:rPr>
          <w:rFonts w:eastAsia="Times New Roman" w:cs="Times New Roman"/>
          <w:b/>
          <w:sz w:val="48"/>
          <w:szCs w:val="48"/>
          <w:lang w:eastAsia="ru-RU"/>
        </w:rPr>
      </w:pPr>
      <w:proofErr w:type="gramStart"/>
      <w:r w:rsidRPr="00AA3476">
        <w:rPr>
          <w:rFonts w:eastAsia="Times New Roman" w:cs="Times New Roman"/>
          <w:b/>
          <w:sz w:val="48"/>
          <w:szCs w:val="48"/>
          <w:lang w:eastAsia="ru-RU"/>
        </w:rPr>
        <w:t>Р</w:t>
      </w:r>
      <w:proofErr w:type="gramEnd"/>
      <w:r w:rsidRPr="00AA3476">
        <w:rPr>
          <w:rFonts w:eastAsia="Times New Roman" w:cs="Times New Roman"/>
          <w:b/>
          <w:sz w:val="48"/>
          <w:szCs w:val="48"/>
          <w:lang w:eastAsia="ru-RU"/>
        </w:rPr>
        <w:t xml:space="preserve"> Е Ш Е Н И Е</w:t>
      </w:r>
    </w:p>
    <w:p w:rsidR="00AA3476" w:rsidRPr="00AA3476" w:rsidRDefault="00AA3476" w:rsidP="00AA3476">
      <w:pPr>
        <w:ind w:firstLine="0"/>
        <w:jc w:val="right"/>
        <w:rPr>
          <w:rFonts w:eastAsia="Times New Roman" w:cs="Times New Roman"/>
          <w:b/>
          <w:sz w:val="16"/>
          <w:szCs w:val="16"/>
          <w:lang w:eastAsia="ru-RU"/>
        </w:rPr>
      </w:pPr>
    </w:p>
    <w:p w:rsidR="00AA3476" w:rsidRDefault="00AA3476" w:rsidP="00AA3476">
      <w:pPr>
        <w:ind w:firstLine="0"/>
        <w:jc w:val="right"/>
        <w:rPr>
          <w:rFonts w:eastAsia="Times New Roman" w:cs="Times New Roman"/>
          <w:b/>
          <w:szCs w:val="28"/>
          <w:lang w:eastAsia="ru-RU"/>
        </w:rPr>
      </w:pPr>
    </w:p>
    <w:p w:rsidR="00AA3476" w:rsidRPr="00AA3476" w:rsidRDefault="00AA3476" w:rsidP="00AA3476">
      <w:pPr>
        <w:ind w:firstLine="0"/>
        <w:jc w:val="right"/>
        <w:rPr>
          <w:rFonts w:eastAsia="Times New Roman" w:cs="Times New Roman"/>
          <w:b/>
          <w:szCs w:val="28"/>
          <w:lang w:eastAsia="ru-RU"/>
        </w:rPr>
      </w:pPr>
    </w:p>
    <w:p w:rsidR="00AA3476" w:rsidRPr="00AA3476" w:rsidRDefault="00AA3476" w:rsidP="00AA3476">
      <w:pPr>
        <w:ind w:firstLine="0"/>
        <w:rPr>
          <w:rFonts w:eastAsia="Times New Roman" w:cs="Times New Roman"/>
          <w:b/>
          <w:szCs w:val="28"/>
          <w:u w:val="single"/>
          <w:lang w:eastAsia="ru-RU"/>
        </w:rPr>
      </w:pPr>
      <w:r w:rsidRPr="00AA3476">
        <w:rPr>
          <w:rFonts w:eastAsia="Times New Roman" w:cs="Times New Roman"/>
          <w:b/>
          <w:szCs w:val="28"/>
          <w:u w:val="single"/>
          <w:lang w:eastAsia="ru-RU"/>
        </w:rPr>
        <w:t xml:space="preserve"> 22 мая    2025 г. № 44</w:t>
      </w:r>
      <w:r>
        <w:rPr>
          <w:rFonts w:eastAsia="Times New Roman" w:cs="Times New Roman"/>
          <w:b/>
          <w:szCs w:val="28"/>
          <w:u w:val="single"/>
          <w:lang w:eastAsia="ru-RU"/>
        </w:rPr>
        <w:t>8</w:t>
      </w:r>
      <w:r w:rsidRPr="00AA3476">
        <w:rPr>
          <w:rFonts w:eastAsia="Times New Roman" w:cs="Times New Roman"/>
          <w:b/>
          <w:szCs w:val="28"/>
          <w:u w:val="single"/>
          <w:lang w:eastAsia="ru-RU"/>
        </w:rPr>
        <w:t xml:space="preserve">   </w:t>
      </w:r>
    </w:p>
    <w:p w:rsidR="00AA3476" w:rsidRPr="00AA3476" w:rsidRDefault="00AA3476" w:rsidP="00AA3476">
      <w:pPr>
        <w:ind w:firstLine="0"/>
        <w:jc w:val="both"/>
        <w:rPr>
          <w:rFonts w:eastAsia="Times New Roman" w:cs="Times New Roman"/>
          <w:b/>
          <w:sz w:val="22"/>
          <w:lang w:eastAsia="ru-RU"/>
        </w:rPr>
      </w:pPr>
      <w:r w:rsidRPr="00AA3476">
        <w:rPr>
          <w:rFonts w:eastAsia="Times New Roman" w:cs="Times New Roman"/>
          <w:b/>
          <w:sz w:val="22"/>
          <w:lang w:eastAsia="ru-RU"/>
        </w:rPr>
        <w:t xml:space="preserve">             г. Рубцовск</w:t>
      </w:r>
    </w:p>
    <w:p w:rsidR="00AA3476" w:rsidRPr="00AA3476" w:rsidRDefault="00AA3476" w:rsidP="00AA3476">
      <w:pPr>
        <w:ind w:firstLine="0"/>
        <w:jc w:val="both"/>
        <w:rPr>
          <w:rFonts w:eastAsia="Times New Roman" w:cs="Times New Roman"/>
          <w:sz w:val="16"/>
          <w:szCs w:val="16"/>
          <w:lang w:eastAsia="ru-RU"/>
        </w:rPr>
      </w:pPr>
    </w:p>
    <w:tbl>
      <w:tblPr>
        <w:tblW w:w="0" w:type="auto"/>
        <w:tblLook w:val="01E0" w:firstRow="1" w:lastRow="1" w:firstColumn="1" w:lastColumn="1" w:noHBand="0" w:noVBand="0"/>
      </w:tblPr>
      <w:tblGrid>
        <w:gridCol w:w="4208"/>
      </w:tblGrid>
      <w:tr w:rsidR="004C6A6E" w:rsidRPr="004C6A6E" w:rsidTr="005D2517">
        <w:trPr>
          <w:trHeight w:val="895"/>
        </w:trPr>
        <w:tc>
          <w:tcPr>
            <w:tcW w:w="4208" w:type="dxa"/>
          </w:tcPr>
          <w:p w:rsidR="004C6A6E" w:rsidRPr="004C6A6E" w:rsidRDefault="009F5913" w:rsidP="004C6A6E">
            <w:pPr>
              <w:keepNext/>
              <w:ind w:firstLine="0"/>
              <w:jc w:val="both"/>
              <w:outlineLvl w:val="2"/>
              <w:rPr>
                <w:rFonts w:eastAsia="Times New Roman" w:cs="Times New Roman"/>
                <w:szCs w:val="28"/>
                <w:lang w:eastAsia="ru-RU"/>
              </w:rPr>
            </w:pPr>
            <w:r>
              <w:rPr>
                <w:rFonts w:eastAsia="Times New Roman" w:cs="Times New Roman"/>
                <w:bCs/>
                <w:szCs w:val="28"/>
                <w:lang w:eastAsia="ru-RU"/>
              </w:rPr>
              <w:t>О</w:t>
            </w:r>
            <w:r w:rsidR="004C6A6E" w:rsidRPr="004C6A6E">
              <w:rPr>
                <w:rFonts w:eastAsia="Times New Roman" w:cs="Times New Roman"/>
                <w:bCs/>
                <w:szCs w:val="28"/>
                <w:lang w:eastAsia="ru-RU"/>
              </w:rPr>
              <w:t>т</w:t>
            </w:r>
            <w:r>
              <w:rPr>
                <w:rFonts w:eastAsia="Times New Roman" w:cs="Times New Roman"/>
                <w:bCs/>
                <w:szCs w:val="28"/>
                <w:lang w:eastAsia="ru-RU"/>
              </w:rPr>
              <w:t>чет</w:t>
            </w:r>
            <w:r w:rsidR="004C6A6E">
              <w:rPr>
                <w:rFonts w:eastAsia="Times New Roman" w:cs="Times New Roman"/>
                <w:bCs/>
                <w:szCs w:val="28"/>
                <w:lang w:eastAsia="ru-RU"/>
              </w:rPr>
              <w:t xml:space="preserve"> о деятельности</w:t>
            </w:r>
            <w:r w:rsidR="004C6A6E" w:rsidRPr="004C6A6E">
              <w:rPr>
                <w:rFonts w:eastAsia="Times New Roman" w:cs="Times New Roman"/>
                <w:bCs/>
                <w:szCs w:val="28"/>
                <w:lang w:eastAsia="ru-RU"/>
              </w:rPr>
              <w:t xml:space="preserve"> Контрольно-счётной</w:t>
            </w:r>
            <w:r w:rsidR="004C6A6E">
              <w:rPr>
                <w:rFonts w:eastAsia="Times New Roman" w:cs="Times New Roman"/>
                <w:bCs/>
                <w:szCs w:val="28"/>
                <w:lang w:eastAsia="ru-RU"/>
              </w:rPr>
              <w:t xml:space="preserve"> </w:t>
            </w:r>
            <w:r w:rsidR="004C6A6E" w:rsidRPr="004C6A6E">
              <w:rPr>
                <w:rFonts w:eastAsia="Times New Roman" w:cs="Times New Roman"/>
                <w:bCs/>
                <w:szCs w:val="28"/>
                <w:lang w:eastAsia="ru-RU"/>
              </w:rPr>
              <w:t>палаты города Р</w:t>
            </w:r>
            <w:r>
              <w:rPr>
                <w:rFonts w:eastAsia="Times New Roman" w:cs="Times New Roman"/>
                <w:bCs/>
                <w:szCs w:val="28"/>
                <w:lang w:eastAsia="ru-RU"/>
              </w:rPr>
              <w:t>убцовска Алтайского края за 2024</w:t>
            </w:r>
            <w:r w:rsidR="004C6A6E" w:rsidRPr="004C6A6E">
              <w:rPr>
                <w:rFonts w:eastAsia="Times New Roman" w:cs="Times New Roman"/>
                <w:bCs/>
                <w:szCs w:val="28"/>
                <w:lang w:eastAsia="ru-RU"/>
              </w:rPr>
              <w:t xml:space="preserve"> год</w:t>
            </w:r>
          </w:p>
        </w:tc>
      </w:tr>
    </w:tbl>
    <w:p w:rsidR="004C6A6E" w:rsidRPr="004C6A6E" w:rsidRDefault="004C6A6E" w:rsidP="004C6A6E">
      <w:pPr>
        <w:keepNext/>
        <w:ind w:firstLine="0"/>
        <w:jc w:val="both"/>
        <w:outlineLvl w:val="0"/>
        <w:rPr>
          <w:rFonts w:ascii="Arial" w:eastAsia="Times New Roman" w:hAnsi="Arial" w:cs="Arial"/>
          <w:b/>
          <w:bCs/>
          <w:kern w:val="32"/>
          <w:szCs w:val="28"/>
          <w:lang w:eastAsia="ru-RU"/>
        </w:rPr>
      </w:pPr>
      <w:r w:rsidRPr="004C6A6E">
        <w:rPr>
          <w:rFonts w:ascii="Arial" w:eastAsia="Times New Roman" w:hAnsi="Arial" w:cs="Arial"/>
          <w:b/>
          <w:bCs/>
          <w:kern w:val="32"/>
          <w:sz w:val="32"/>
          <w:szCs w:val="32"/>
          <w:lang w:eastAsia="ru-RU"/>
        </w:rPr>
        <w:tab/>
      </w:r>
      <w:r w:rsidRPr="004C6A6E">
        <w:rPr>
          <w:rFonts w:ascii="Arial" w:eastAsia="Times New Roman" w:hAnsi="Arial" w:cs="Arial"/>
          <w:b/>
          <w:bCs/>
          <w:kern w:val="32"/>
          <w:szCs w:val="28"/>
          <w:lang w:eastAsia="ru-RU"/>
        </w:rPr>
        <w:tab/>
      </w:r>
    </w:p>
    <w:p w:rsidR="004C6A6E" w:rsidRPr="004C6A6E" w:rsidRDefault="004C6A6E" w:rsidP="004C6A6E">
      <w:pPr>
        <w:ind w:firstLine="0"/>
        <w:rPr>
          <w:rFonts w:eastAsia="Times New Roman" w:cs="Times New Roman"/>
          <w:sz w:val="20"/>
          <w:szCs w:val="20"/>
          <w:lang w:eastAsia="ru-RU"/>
        </w:rPr>
      </w:pPr>
    </w:p>
    <w:p w:rsidR="004C6A6E" w:rsidRPr="004C6A6E" w:rsidRDefault="004C6A6E" w:rsidP="004C6A6E">
      <w:pPr>
        <w:keepNext/>
        <w:ind w:firstLine="708"/>
        <w:jc w:val="both"/>
        <w:outlineLvl w:val="2"/>
        <w:rPr>
          <w:rFonts w:eastAsia="Times New Roman" w:cs="Times New Roman"/>
          <w:caps/>
          <w:sz w:val="32"/>
          <w:szCs w:val="32"/>
          <w:lang w:eastAsia="ru-RU"/>
        </w:rPr>
      </w:pPr>
      <w:proofErr w:type="gramStart"/>
      <w:r w:rsidRPr="004C6A6E">
        <w:rPr>
          <w:rFonts w:eastAsia="Times New Roman" w:cs="Times New Roman"/>
          <w:bCs/>
          <w:szCs w:val="28"/>
          <w:lang w:eastAsia="ru-RU"/>
        </w:rPr>
        <w:t xml:space="preserve">В соответствии с пунктом 4 статьи 20 Регламента Рубцовского городского Совета депутатов Алтайского края, принятого решением Рубцовского городского Совета депутатов Алтайского края от 17.08.2017 </w:t>
      </w:r>
      <w:r w:rsidR="00416A65">
        <w:rPr>
          <w:rFonts w:eastAsia="Times New Roman" w:cs="Times New Roman"/>
          <w:bCs/>
          <w:szCs w:val="28"/>
          <w:lang w:eastAsia="ru-RU"/>
        </w:rPr>
        <w:t xml:space="preserve">          </w:t>
      </w:r>
      <w:r w:rsidRPr="004C6A6E">
        <w:rPr>
          <w:rFonts w:eastAsia="Times New Roman" w:cs="Times New Roman"/>
          <w:bCs/>
          <w:szCs w:val="28"/>
          <w:lang w:eastAsia="ru-RU"/>
        </w:rPr>
        <w:t xml:space="preserve">№ 893, </w:t>
      </w:r>
      <w:r>
        <w:rPr>
          <w:rFonts w:eastAsia="Times New Roman" w:cs="Times New Roman"/>
          <w:bCs/>
          <w:szCs w:val="28"/>
          <w:lang w:eastAsia="ru-RU"/>
        </w:rPr>
        <w:t>пунктом 2 статьи 21</w:t>
      </w:r>
      <w:r w:rsidRPr="004C6A6E">
        <w:rPr>
          <w:rFonts w:eastAsia="Times New Roman" w:cs="Times New Roman"/>
          <w:bCs/>
          <w:szCs w:val="28"/>
          <w:lang w:eastAsia="ru-RU"/>
        </w:rPr>
        <w:t xml:space="preserve"> Положения о Контрольно-счетной палате города Рубцовска Алтайского края, принятого решением Рубцовского городского Совета депута</w:t>
      </w:r>
      <w:r>
        <w:rPr>
          <w:rFonts w:eastAsia="Times New Roman" w:cs="Times New Roman"/>
          <w:bCs/>
          <w:szCs w:val="28"/>
          <w:lang w:eastAsia="ru-RU"/>
        </w:rPr>
        <w:t>т</w:t>
      </w:r>
      <w:r w:rsidR="00367C21">
        <w:rPr>
          <w:rFonts w:eastAsia="Times New Roman" w:cs="Times New Roman"/>
          <w:bCs/>
          <w:szCs w:val="28"/>
          <w:lang w:eastAsia="ru-RU"/>
        </w:rPr>
        <w:t>ов Алтайского края от 21.10.2021</w:t>
      </w:r>
      <w:r>
        <w:rPr>
          <w:rFonts w:eastAsia="Times New Roman" w:cs="Times New Roman"/>
          <w:bCs/>
          <w:szCs w:val="28"/>
          <w:lang w:eastAsia="ru-RU"/>
        </w:rPr>
        <w:t xml:space="preserve"> № 712</w:t>
      </w:r>
      <w:r w:rsidRPr="004C6A6E">
        <w:rPr>
          <w:rFonts w:eastAsia="Times New Roman" w:cs="Times New Roman"/>
          <w:szCs w:val="28"/>
          <w:lang w:eastAsia="ru-RU"/>
        </w:rPr>
        <w:t>, Рубцовский городской Совет депутатов Алтайского края</w:t>
      </w:r>
      <w:proofErr w:type="gramEnd"/>
    </w:p>
    <w:p w:rsidR="004C6A6E" w:rsidRPr="004C6A6E" w:rsidRDefault="004C6A6E" w:rsidP="004C6A6E">
      <w:pPr>
        <w:keepNext/>
        <w:ind w:firstLine="0"/>
        <w:jc w:val="both"/>
        <w:outlineLvl w:val="2"/>
        <w:rPr>
          <w:rFonts w:eastAsia="Times New Roman" w:cs="Times New Roman"/>
          <w:b/>
          <w:caps/>
          <w:sz w:val="18"/>
          <w:szCs w:val="18"/>
          <w:lang w:eastAsia="ru-RU"/>
        </w:rPr>
      </w:pPr>
    </w:p>
    <w:p w:rsidR="004C6A6E" w:rsidRPr="004C6A6E" w:rsidRDefault="004C6A6E" w:rsidP="004C6A6E">
      <w:pPr>
        <w:keepNext/>
        <w:ind w:firstLine="0"/>
        <w:jc w:val="both"/>
        <w:outlineLvl w:val="2"/>
        <w:rPr>
          <w:rFonts w:eastAsia="Times New Roman" w:cs="Times New Roman"/>
          <w:b/>
          <w:sz w:val="32"/>
          <w:szCs w:val="32"/>
          <w:lang w:eastAsia="ru-RU"/>
        </w:rPr>
      </w:pPr>
      <w:proofErr w:type="gramStart"/>
      <w:r w:rsidRPr="004C6A6E">
        <w:rPr>
          <w:rFonts w:eastAsia="Times New Roman" w:cs="Times New Roman"/>
          <w:b/>
          <w:caps/>
          <w:sz w:val="32"/>
          <w:szCs w:val="32"/>
          <w:lang w:eastAsia="ru-RU"/>
        </w:rPr>
        <w:t>Р</w:t>
      </w:r>
      <w:proofErr w:type="gramEnd"/>
      <w:r w:rsidRPr="004C6A6E">
        <w:rPr>
          <w:rFonts w:eastAsia="Times New Roman" w:cs="Times New Roman"/>
          <w:b/>
          <w:caps/>
          <w:sz w:val="32"/>
          <w:szCs w:val="32"/>
          <w:lang w:eastAsia="ru-RU"/>
        </w:rPr>
        <w:t xml:space="preserve"> Е Ш И Л</w:t>
      </w:r>
      <w:r w:rsidRPr="004C6A6E">
        <w:rPr>
          <w:rFonts w:eastAsia="Times New Roman" w:cs="Times New Roman"/>
          <w:b/>
          <w:sz w:val="32"/>
          <w:szCs w:val="32"/>
          <w:lang w:eastAsia="ru-RU"/>
        </w:rPr>
        <w:t>:</w:t>
      </w:r>
    </w:p>
    <w:p w:rsidR="004C6A6E" w:rsidRPr="004C6A6E" w:rsidRDefault="00D61C65" w:rsidP="00A12284">
      <w:pPr>
        <w:widowControl w:val="0"/>
        <w:tabs>
          <w:tab w:val="left" w:pos="426"/>
          <w:tab w:val="left" w:pos="851"/>
        </w:tabs>
        <w:ind w:firstLine="0"/>
        <w:jc w:val="both"/>
        <w:outlineLvl w:val="0"/>
        <w:rPr>
          <w:rFonts w:eastAsia="Times New Roman" w:cs="Times New Roman"/>
          <w:kern w:val="32"/>
          <w:szCs w:val="28"/>
          <w:lang w:eastAsia="ru-RU"/>
        </w:rPr>
      </w:pPr>
      <w:r>
        <w:rPr>
          <w:rFonts w:eastAsia="Times New Roman" w:cs="Times New Roman"/>
          <w:bCs/>
          <w:kern w:val="32"/>
          <w:szCs w:val="28"/>
          <w:lang w:eastAsia="ru-RU"/>
        </w:rPr>
        <w:tab/>
        <w:t xml:space="preserve">1. </w:t>
      </w:r>
      <w:r w:rsidR="00A12284">
        <w:rPr>
          <w:rFonts w:eastAsia="Times New Roman" w:cs="Times New Roman"/>
          <w:bCs/>
          <w:kern w:val="32"/>
          <w:szCs w:val="28"/>
          <w:lang w:eastAsia="ru-RU"/>
        </w:rPr>
        <w:t xml:space="preserve"> </w:t>
      </w:r>
      <w:r>
        <w:rPr>
          <w:rFonts w:eastAsia="Times New Roman" w:cs="Times New Roman"/>
          <w:bCs/>
          <w:kern w:val="32"/>
          <w:szCs w:val="28"/>
          <w:lang w:eastAsia="ru-RU"/>
        </w:rPr>
        <w:t>Утвердить отче</w:t>
      </w:r>
      <w:r w:rsidR="004C6A6E" w:rsidRPr="004C6A6E">
        <w:rPr>
          <w:rFonts w:eastAsia="Times New Roman" w:cs="Times New Roman"/>
          <w:bCs/>
          <w:kern w:val="32"/>
          <w:szCs w:val="28"/>
          <w:lang w:eastAsia="ru-RU"/>
        </w:rPr>
        <w:t xml:space="preserve">т о </w:t>
      </w:r>
      <w:r>
        <w:rPr>
          <w:rFonts w:eastAsia="Times New Roman" w:cs="Times New Roman"/>
          <w:bCs/>
          <w:kern w:val="32"/>
          <w:szCs w:val="28"/>
          <w:lang w:eastAsia="ru-RU"/>
        </w:rPr>
        <w:t>деятельности</w:t>
      </w:r>
      <w:r w:rsidR="004C6A6E" w:rsidRPr="004C6A6E">
        <w:rPr>
          <w:rFonts w:eastAsia="Times New Roman" w:cs="Times New Roman"/>
          <w:bCs/>
          <w:kern w:val="32"/>
          <w:szCs w:val="28"/>
          <w:lang w:eastAsia="ru-RU"/>
        </w:rPr>
        <w:t xml:space="preserve"> Контрольно-счётной палаты города Ру</w:t>
      </w:r>
      <w:r>
        <w:rPr>
          <w:rFonts w:eastAsia="Times New Roman" w:cs="Times New Roman"/>
          <w:bCs/>
          <w:kern w:val="32"/>
          <w:szCs w:val="28"/>
          <w:lang w:eastAsia="ru-RU"/>
        </w:rPr>
        <w:t>бцовска Алтайского края</w:t>
      </w:r>
      <w:r w:rsidR="009F5913">
        <w:rPr>
          <w:rFonts w:eastAsia="Times New Roman" w:cs="Times New Roman"/>
          <w:bCs/>
          <w:kern w:val="32"/>
          <w:szCs w:val="28"/>
          <w:lang w:eastAsia="ru-RU"/>
        </w:rPr>
        <w:t xml:space="preserve"> за 2024</w:t>
      </w:r>
      <w:r w:rsidR="004C6A6E" w:rsidRPr="004C6A6E">
        <w:rPr>
          <w:rFonts w:eastAsia="Times New Roman" w:cs="Times New Roman"/>
          <w:bCs/>
          <w:kern w:val="32"/>
          <w:szCs w:val="28"/>
          <w:lang w:eastAsia="ru-RU"/>
        </w:rPr>
        <w:t xml:space="preserve"> г. (прилагается).</w:t>
      </w:r>
    </w:p>
    <w:p w:rsidR="004C6A6E" w:rsidRPr="004C6A6E" w:rsidRDefault="004C6A6E" w:rsidP="00A12284">
      <w:pPr>
        <w:tabs>
          <w:tab w:val="left" w:pos="426"/>
          <w:tab w:val="left" w:pos="851"/>
        </w:tabs>
        <w:ind w:firstLine="0"/>
        <w:jc w:val="both"/>
        <w:rPr>
          <w:rFonts w:eastAsia="Times New Roman" w:cs="Times New Roman"/>
          <w:szCs w:val="28"/>
          <w:lang w:eastAsia="ru-RU"/>
        </w:rPr>
      </w:pPr>
      <w:r w:rsidRPr="004C6A6E">
        <w:rPr>
          <w:rFonts w:eastAsia="Times New Roman" w:cs="Times New Roman"/>
          <w:szCs w:val="28"/>
          <w:lang w:eastAsia="ru-RU"/>
        </w:rPr>
        <w:tab/>
        <w:t xml:space="preserve">2. </w:t>
      </w:r>
      <w:r w:rsidR="00A12284">
        <w:rPr>
          <w:rFonts w:eastAsia="Times New Roman" w:cs="Times New Roman"/>
          <w:szCs w:val="28"/>
          <w:lang w:eastAsia="ru-RU"/>
        </w:rPr>
        <w:t xml:space="preserve">  </w:t>
      </w:r>
      <w:r w:rsidRPr="004C6A6E">
        <w:rPr>
          <w:rFonts w:eastAsia="Times New Roman" w:cs="Times New Roman"/>
          <w:szCs w:val="28"/>
          <w:lang w:eastAsia="ru-RU"/>
        </w:rPr>
        <w:t>Признать деятельность Контрольно-счётной палаты города Ру</w:t>
      </w:r>
      <w:r w:rsidR="009F5913">
        <w:rPr>
          <w:rFonts w:eastAsia="Times New Roman" w:cs="Times New Roman"/>
          <w:szCs w:val="28"/>
          <w:lang w:eastAsia="ru-RU"/>
        </w:rPr>
        <w:t>бцовска Алтайского края  в  2024</w:t>
      </w:r>
      <w:r w:rsidRPr="004C6A6E">
        <w:rPr>
          <w:rFonts w:eastAsia="Times New Roman" w:cs="Times New Roman"/>
          <w:szCs w:val="28"/>
          <w:lang w:eastAsia="ru-RU"/>
        </w:rPr>
        <w:t xml:space="preserve"> году удовлетворительной.</w:t>
      </w:r>
    </w:p>
    <w:p w:rsidR="004C6A6E" w:rsidRPr="004C6A6E" w:rsidRDefault="004C6A6E" w:rsidP="00A12284">
      <w:pPr>
        <w:widowControl w:val="0"/>
        <w:tabs>
          <w:tab w:val="left" w:pos="426"/>
          <w:tab w:val="left" w:pos="851"/>
        </w:tabs>
        <w:ind w:firstLine="0"/>
        <w:jc w:val="both"/>
        <w:rPr>
          <w:rFonts w:eastAsia="Times New Roman" w:cs="Times New Roman"/>
          <w:szCs w:val="28"/>
          <w:lang w:eastAsia="ru-RU"/>
        </w:rPr>
      </w:pPr>
      <w:r w:rsidRPr="004C6A6E">
        <w:rPr>
          <w:rFonts w:eastAsia="Times New Roman" w:cs="Times New Roman"/>
          <w:szCs w:val="28"/>
          <w:lang w:eastAsia="ru-RU"/>
        </w:rPr>
        <w:tab/>
        <w:t xml:space="preserve">3. </w:t>
      </w:r>
      <w:r w:rsidR="00A12284">
        <w:rPr>
          <w:rFonts w:eastAsia="Times New Roman" w:cs="Times New Roman"/>
          <w:szCs w:val="28"/>
          <w:lang w:eastAsia="ru-RU"/>
        </w:rPr>
        <w:t xml:space="preserve">  </w:t>
      </w:r>
      <w:proofErr w:type="gramStart"/>
      <w:r w:rsidRPr="004C6A6E">
        <w:rPr>
          <w:rFonts w:eastAsia="Times New Roman" w:cs="Times New Roman"/>
          <w:szCs w:val="28"/>
          <w:lang w:eastAsia="ru-RU"/>
        </w:rPr>
        <w:t>Разместить</w:t>
      </w:r>
      <w:proofErr w:type="gramEnd"/>
      <w:r w:rsidRPr="004C6A6E">
        <w:rPr>
          <w:rFonts w:eastAsia="Times New Roman" w:cs="Times New Roman"/>
          <w:szCs w:val="28"/>
          <w:lang w:eastAsia="ru-RU"/>
        </w:rPr>
        <w:t xml:space="preserve"> настоящее решение с отчетом о </w:t>
      </w:r>
      <w:r w:rsidR="00D61C65">
        <w:rPr>
          <w:rFonts w:eastAsia="Times New Roman" w:cs="Times New Roman"/>
          <w:szCs w:val="28"/>
          <w:lang w:eastAsia="ru-RU"/>
        </w:rPr>
        <w:t>деятельности</w:t>
      </w:r>
      <w:r w:rsidRPr="004C6A6E">
        <w:rPr>
          <w:rFonts w:eastAsia="Times New Roman" w:cs="Times New Roman"/>
          <w:szCs w:val="28"/>
          <w:lang w:eastAsia="ru-RU"/>
        </w:rPr>
        <w:t xml:space="preserve"> Контрольно-счётной палаты города Рубцовска Алтайского края на официальном сайте Рубцовского городского Совета депутатов Алтайского края.</w:t>
      </w:r>
    </w:p>
    <w:p w:rsidR="004C6A6E" w:rsidRPr="004C6A6E" w:rsidRDefault="004C6A6E" w:rsidP="00A12284">
      <w:pPr>
        <w:widowControl w:val="0"/>
        <w:tabs>
          <w:tab w:val="left" w:pos="426"/>
          <w:tab w:val="left" w:pos="851"/>
        </w:tabs>
        <w:ind w:firstLine="0"/>
        <w:jc w:val="both"/>
        <w:rPr>
          <w:rFonts w:eastAsia="Times New Roman" w:cs="Times New Roman"/>
          <w:szCs w:val="28"/>
          <w:lang w:eastAsia="ru-RU"/>
        </w:rPr>
      </w:pPr>
      <w:r w:rsidRPr="004C6A6E">
        <w:rPr>
          <w:rFonts w:eastAsia="Times New Roman" w:cs="Times New Roman"/>
          <w:szCs w:val="28"/>
          <w:lang w:eastAsia="ru-RU"/>
        </w:rPr>
        <w:tab/>
        <w:t xml:space="preserve">4. </w:t>
      </w:r>
      <w:r w:rsidR="00A12284">
        <w:rPr>
          <w:rFonts w:eastAsia="Times New Roman" w:cs="Times New Roman"/>
          <w:szCs w:val="28"/>
          <w:lang w:eastAsia="ru-RU"/>
        </w:rPr>
        <w:t xml:space="preserve">  </w:t>
      </w:r>
      <w:r w:rsidRPr="004C6A6E">
        <w:rPr>
          <w:rFonts w:eastAsia="Times New Roman" w:cs="Times New Roman"/>
          <w:szCs w:val="28"/>
          <w:lang w:eastAsia="ru-RU"/>
        </w:rPr>
        <w:t>Настоящее решение вступает в силу с момента принятия.</w:t>
      </w:r>
    </w:p>
    <w:p w:rsidR="004C6A6E" w:rsidRPr="004C6A6E" w:rsidRDefault="00367C21" w:rsidP="00A12284">
      <w:pPr>
        <w:widowControl w:val="0"/>
        <w:tabs>
          <w:tab w:val="left" w:pos="426"/>
          <w:tab w:val="left" w:pos="851"/>
        </w:tabs>
        <w:ind w:firstLine="0"/>
        <w:jc w:val="both"/>
        <w:rPr>
          <w:rFonts w:eastAsia="Times New Roman" w:cs="Times New Roman"/>
          <w:szCs w:val="28"/>
          <w:lang w:eastAsia="ru-RU"/>
        </w:rPr>
      </w:pPr>
      <w:r>
        <w:rPr>
          <w:rFonts w:eastAsia="Times New Roman" w:cs="Times New Roman"/>
          <w:szCs w:val="28"/>
          <w:lang w:eastAsia="ru-RU"/>
        </w:rPr>
        <w:tab/>
        <w:t xml:space="preserve">5. </w:t>
      </w:r>
      <w:r w:rsidR="00A12284">
        <w:rPr>
          <w:rFonts w:eastAsia="Times New Roman" w:cs="Times New Roman"/>
          <w:szCs w:val="28"/>
          <w:lang w:eastAsia="ru-RU"/>
        </w:rPr>
        <w:t xml:space="preserve">  </w:t>
      </w:r>
      <w:proofErr w:type="gramStart"/>
      <w:r w:rsidR="004C6A6E" w:rsidRPr="004C6A6E">
        <w:rPr>
          <w:rFonts w:eastAsia="Times New Roman" w:cs="Times New Roman"/>
          <w:szCs w:val="28"/>
          <w:lang w:eastAsia="ru-RU"/>
        </w:rPr>
        <w:t>Контроль за</w:t>
      </w:r>
      <w:proofErr w:type="gramEnd"/>
      <w:r w:rsidR="004C6A6E" w:rsidRPr="004C6A6E">
        <w:rPr>
          <w:rFonts w:eastAsia="Times New Roman" w:cs="Times New Roman"/>
          <w:szCs w:val="28"/>
          <w:lang w:eastAsia="ru-RU"/>
        </w:rPr>
        <w:t xml:space="preserve"> исполнением настоящего решения возложить на комитет Рубцовского городского Совета депутатов Алтайского края экономической политике  (А.Д. Гуньков).</w:t>
      </w:r>
    </w:p>
    <w:p w:rsidR="004C6A6E" w:rsidRPr="004C6A6E" w:rsidRDefault="004C6A6E" w:rsidP="004C6A6E">
      <w:pPr>
        <w:widowControl w:val="0"/>
        <w:spacing w:after="120"/>
        <w:ind w:firstLine="0"/>
        <w:jc w:val="both"/>
        <w:rPr>
          <w:rFonts w:eastAsia="Times New Roman" w:cs="Times New Roman"/>
          <w:szCs w:val="28"/>
          <w:lang w:eastAsia="ru-RU"/>
        </w:rPr>
      </w:pPr>
    </w:p>
    <w:p w:rsidR="00AA3476" w:rsidRDefault="00367C21" w:rsidP="004C6A6E">
      <w:pPr>
        <w:ind w:firstLine="0"/>
        <w:rPr>
          <w:rFonts w:eastAsia="Times New Roman" w:cs="Times New Roman"/>
          <w:szCs w:val="28"/>
          <w:lang w:eastAsia="ru-RU"/>
        </w:rPr>
      </w:pPr>
      <w:r>
        <w:rPr>
          <w:rFonts w:eastAsia="Times New Roman" w:cs="Times New Roman"/>
          <w:szCs w:val="28"/>
          <w:lang w:eastAsia="ru-RU"/>
        </w:rPr>
        <w:t>Председатель Рубцовского</w:t>
      </w:r>
      <w:r w:rsidR="00AA3476">
        <w:rPr>
          <w:rFonts w:eastAsia="Times New Roman" w:cs="Times New Roman"/>
          <w:szCs w:val="28"/>
          <w:lang w:eastAsia="ru-RU"/>
        </w:rPr>
        <w:t xml:space="preserve"> </w:t>
      </w:r>
      <w:proofErr w:type="gramStart"/>
      <w:r w:rsidR="004C6A6E" w:rsidRPr="004C6A6E">
        <w:rPr>
          <w:rFonts w:eastAsia="Times New Roman" w:cs="Times New Roman"/>
          <w:szCs w:val="28"/>
          <w:lang w:eastAsia="ru-RU"/>
        </w:rPr>
        <w:t>городского</w:t>
      </w:r>
      <w:proofErr w:type="gramEnd"/>
      <w:r w:rsidR="004C6A6E" w:rsidRPr="004C6A6E">
        <w:rPr>
          <w:rFonts w:eastAsia="Times New Roman" w:cs="Times New Roman"/>
          <w:szCs w:val="28"/>
          <w:lang w:eastAsia="ru-RU"/>
        </w:rPr>
        <w:t xml:space="preserve"> </w:t>
      </w:r>
    </w:p>
    <w:p w:rsidR="004C6A6E" w:rsidRPr="004C6A6E" w:rsidRDefault="004C6A6E" w:rsidP="004C6A6E">
      <w:pPr>
        <w:ind w:firstLine="0"/>
        <w:rPr>
          <w:rFonts w:eastAsia="Times New Roman" w:cs="Times New Roman"/>
          <w:szCs w:val="28"/>
          <w:lang w:eastAsia="ru-RU"/>
        </w:rPr>
      </w:pPr>
      <w:r w:rsidRPr="004C6A6E">
        <w:rPr>
          <w:rFonts w:eastAsia="Times New Roman" w:cs="Times New Roman"/>
          <w:szCs w:val="28"/>
          <w:lang w:eastAsia="ru-RU"/>
        </w:rPr>
        <w:t>Совета депута</w:t>
      </w:r>
      <w:r w:rsidR="00367C21">
        <w:rPr>
          <w:rFonts w:eastAsia="Times New Roman" w:cs="Times New Roman"/>
          <w:szCs w:val="28"/>
          <w:lang w:eastAsia="ru-RU"/>
        </w:rPr>
        <w:t>тов Алтайского края</w:t>
      </w:r>
      <w:r w:rsidR="00367C21">
        <w:rPr>
          <w:rFonts w:eastAsia="Times New Roman" w:cs="Times New Roman"/>
          <w:szCs w:val="28"/>
          <w:lang w:eastAsia="ru-RU"/>
        </w:rPr>
        <w:tab/>
      </w:r>
      <w:r w:rsidR="00367C21">
        <w:rPr>
          <w:rFonts w:eastAsia="Times New Roman" w:cs="Times New Roman"/>
          <w:szCs w:val="28"/>
          <w:lang w:eastAsia="ru-RU"/>
        </w:rPr>
        <w:tab/>
        <w:t xml:space="preserve">  </w:t>
      </w:r>
      <w:r w:rsidRPr="004C6A6E">
        <w:rPr>
          <w:rFonts w:eastAsia="Times New Roman" w:cs="Times New Roman"/>
          <w:szCs w:val="28"/>
          <w:lang w:eastAsia="ru-RU"/>
        </w:rPr>
        <w:t xml:space="preserve">        </w:t>
      </w:r>
      <w:r w:rsidR="00AA3476">
        <w:rPr>
          <w:rFonts w:eastAsia="Times New Roman" w:cs="Times New Roman"/>
          <w:szCs w:val="28"/>
          <w:lang w:eastAsia="ru-RU"/>
        </w:rPr>
        <w:t xml:space="preserve">                     </w:t>
      </w:r>
      <w:r w:rsidR="00367C21">
        <w:rPr>
          <w:rFonts w:eastAsia="Times New Roman" w:cs="Times New Roman"/>
          <w:szCs w:val="28"/>
          <w:lang w:eastAsia="ru-RU"/>
        </w:rPr>
        <w:t>С.П. Черноиванов</w:t>
      </w:r>
    </w:p>
    <w:p w:rsidR="00AA3476" w:rsidRDefault="00AA3476" w:rsidP="007A517B">
      <w:pPr>
        <w:ind w:firstLine="0"/>
        <w:jc w:val="center"/>
        <w:rPr>
          <w:rFonts w:eastAsia="Calibri" w:cs="Times New Roman"/>
          <w:sz w:val="24"/>
          <w:szCs w:val="24"/>
        </w:rPr>
      </w:pPr>
    </w:p>
    <w:p w:rsidR="00AA3476" w:rsidRDefault="00AA3476" w:rsidP="007A517B">
      <w:pPr>
        <w:ind w:firstLine="0"/>
        <w:jc w:val="center"/>
        <w:rPr>
          <w:rFonts w:eastAsia="Calibri" w:cs="Times New Roman"/>
          <w:sz w:val="24"/>
          <w:szCs w:val="24"/>
        </w:rPr>
      </w:pPr>
    </w:p>
    <w:p w:rsidR="00AA3476" w:rsidRDefault="00AA3476" w:rsidP="007A517B">
      <w:pPr>
        <w:ind w:firstLine="0"/>
        <w:jc w:val="center"/>
        <w:rPr>
          <w:rFonts w:eastAsia="Calibri" w:cs="Times New Roman"/>
          <w:sz w:val="24"/>
          <w:szCs w:val="24"/>
        </w:rPr>
      </w:pPr>
    </w:p>
    <w:p w:rsidR="006E7D86" w:rsidRPr="006E7D86" w:rsidRDefault="006E7D86" w:rsidP="006E7D86">
      <w:pPr>
        <w:ind w:firstLine="0"/>
        <w:jc w:val="right"/>
        <w:rPr>
          <w:rFonts w:eastAsia="Calibri" w:cs="Times New Roman"/>
          <w:sz w:val="24"/>
          <w:szCs w:val="24"/>
          <w:lang w:eastAsia="ru-RU"/>
        </w:rPr>
      </w:pPr>
      <w:r w:rsidRPr="006E7D86">
        <w:rPr>
          <w:rFonts w:eastAsia="Calibri" w:cs="Times New Roman"/>
          <w:sz w:val="24"/>
          <w:szCs w:val="24"/>
          <w:lang w:eastAsia="ru-RU"/>
        </w:rPr>
        <w:lastRenderedPageBreak/>
        <w:t>ПРИЛОЖЕНИЕ</w:t>
      </w:r>
    </w:p>
    <w:p w:rsidR="006E7D86" w:rsidRPr="006E7D86" w:rsidRDefault="006E7D86" w:rsidP="006E7D86">
      <w:pPr>
        <w:ind w:firstLine="0"/>
        <w:jc w:val="right"/>
        <w:rPr>
          <w:rFonts w:eastAsia="Calibri" w:cs="Times New Roman"/>
          <w:sz w:val="24"/>
          <w:szCs w:val="24"/>
          <w:lang w:eastAsia="ru-RU"/>
        </w:rPr>
      </w:pPr>
      <w:r w:rsidRPr="006E7D86">
        <w:rPr>
          <w:rFonts w:eastAsia="Calibri" w:cs="Times New Roman"/>
          <w:sz w:val="24"/>
          <w:szCs w:val="24"/>
          <w:lang w:eastAsia="ru-RU"/>
        </w:rPr>
        <w:t xml:space="preserve">к решению Рубцовского </w:t>
      </w:r>
      <w:proofErr w:type="gramStart"/>
      <w:r w:rsidRPr="006E7D86">
        <w:rPr>
          <w:rFonts w:eastAsia="Calibri" w:cs="Times New Roman"/>
          <w:sz w:val="24"/>
          <w:szCs w:val="24"/>
          <w:lang w:eastAsia="ru-RU"/>
        </w:rPr>
        <w:t>городского</w:t>
      </w:r>
      <w:proofErr w:type="gramEnd"/>
    </w:p>
    <w:p w:rsidR="006E7D86" w:rsidRPr="006E7D86" w:rsidRDefault="006E7D86" w:rsidP="006E7D86">
      <w:pPr>
        <w:ind w:firstLine="0"/>
        <w:jc w:val="right"/>
        <w:rPr>
          <w:rFonts w:eastAsia="Calibri" w:cs="Times New Roman"/>
          <w:sz w:val="24"/>
          <w:szCs w:val="24"/>
          <w:lang w:eastAsia="ru-RU"/>
        </w:rPr>
      </w:pPr>
      <w:r w:rsidRPr="006E7D86">
        <w:rPr>
          <w:rFonts w:eastAsia="Calibri" w:cs="Times New Roman"/>
          <w:sz w:val="24"/>
          <w:szCs w:val="24"/>
          <w:lang w:eastAsia="ru-RU"/>
        </w:rPr>
        <w:t>Совета депутатов Алтайского края</w:t>
      </w:r>
    </w:p>
    <w:p w:rsidR="006E7D86" w:rsidRDefault="006E7D86" w:rsidP="006E7D86">
      <w:pPr>
        <w:ind w:firstLine="0"/>
        <w:jc w:val="right"/>
        <w:rPr>
          <w:rFonts w:eastAsia="Calibri" w:cs="Times New Roman"/>
          <w:sz w:val="24"/>
          <w:szCs w:val="24"/>
          <w:lang w:eastAsia="ru-RU"/>
        </w:rPr>
      </w:pPr>
      <w:r w:rsidRPr="006E7D86">
        <w:rPr>
          <w:rFonts w:eastAsia="Calibri" w:cs="Times New Roman"/>
          <w:sz w:val="24"/>
          <w:szCs w:val="24"/>
          <w:lang w:eastAsia="ru-RU"/>
        </w:rPr>
        <w:t>от 2</w:t>
      </w:r>
      <w:r>
        <w:rPr>
          <w:rFonts w:eastAsia="Calibri" w:cs="Times New Roman"/>
          <w:sz w:val="24"/>
          <w:szCs w:val="24"/>
          <w:lang w:eastAsia="ru-RU"/>
        </w:rPr>
        <w:t>2</w:t>
      </w:r>
      <w:r w:rsidRPr="006E7D86">
        <w:rPr>
          <w:rFonts w:eastAsia="Calibri" w:cs="Times New Roman"/>
          <w:sz w:val="24"/>
          <w:szCs w:val="24"/>
          <w:lang w:eastAsia="ru-RU"/>
        </w:rPr>
        <w:t>.0</w:t>
      </w:r>
      <w:r>
        <w:rPr>
          <w:rFonts w:eastAsia="Calibri" w:cs="Times New Roman"/>
          <w:sz w:val="24"/>
          <w:szCs w:val="24"/>
          <w:lang w:eastAsia="ru-RU"/>
        </w:rPr>
        <w:t>5</w:t>
      </w:r>
      <w:r w:rsidRPr="006E7D86">
        <w:rPr>
          <w:rFonts w:eastAsia="Calibri" w:cs="Times New Roman"/>
          <w:sz w:val="24"/>
          <w:szCs w:val="24"/>
          <w:lang w:eastAsia="ru-RU"/>
        </w:rPr>
        <w:t>.202</w:t>
      </w:r>
      <w:r>
        <w:rPr>
          <w:rFonts w:eastAsia="Calibri" w:cs="Times New Roman"/>
          <w:sz w:val="24"/>
          <w:szCs w:val="24"/>
          <w:lang w:eastAsia="ru-RU"/>
        </w:rPr>
        <w:t>5</w:t>
      </w:r>
      <w:r w:rsidRPr="006E7D86">
        <w:rPr>
          <w:rFonts w:eastAsia="Calibri" w:cs="Times New Roman"/>
          <w:sz w:val="24"/>
          <w:szCs w:val="24"/>
          <w:lang w:eastAsia="ru-RU"/>
        </w:rPr>
        <w:t xml:space="preserve"> г. № </w:t>
      </w:r>
      <w:r>
        <w:rPr>
          <w:rFonts w:eastAsia="Calibri" w:cs="Times New Roman"/>
          <w:sz w:val="24"/>
          <w:szCs w:val="24"/>
          <w:lang w:eastAsia="ru-RU"/>
        </w:rPr>
        <w:t>448</w:t>
      </w:r>
    </w:p>
    <w:p w:rsidR="006E7D86" w:rsidRPr="006E7D86" w:rsidRDefault="006E7D86" w:rsidP="006E7D86">
      <w:pPr>
        <w:ind w:firstLine="0"/>
        <w:jc w:val="right"/>
        <w:rPr>
          <w:rFonts w:eastAsia="Calibri" w:cs="Times New Roman"/>
          <w:sz w:val="24"/>
          <w:szCs w:val="24"/>
          <w:lang w:eastAsia="ru-RU"/>
        </w:rPr>
      </w:pPr>
    </w:p>
    <w:p w:rsidR="006E7D86" w:rsidRDefault="006E7D86" w:rsidP="007A517B">
      <w:pPr>
        <w:ind w:firstLine="0"/>
        <w:jc w:val="center"/>
        <w:rPr>
          <w:rFonts w:eastAsia="Calibri" w:cs="Times New Roman"/>
          <w:sz w:val="24"/>
          <w:szCs w:val="24"/>
        </w:rPr>
      </w:pPr>
    </w:p>
    <w:p w:rsidR="007A517B" w:rsidRPr="006E7D86" w:rsidRDefault="007A517B" w:rsidP="007A517B">
      <w:pPr>
        <w:ind w:firstLine="0"/>
        <w:jc w:val="center"/>
        <w:rPr>
          <w:rFonts w:eastAsia="Calibri" w:cs="Times New Roman"/>
          <w:szCs w:val="28"/>
        </w:rPr>
      </w:pPr>
      <w:r w:rsidRPr="006E7D86">
        <w:rPr>
          <w:rFonts w:eastAsia="Calibri" w:cs="Times New Roman"/>
          <w:szCs w:val="28"/>
        </w:rPr>
        <w:t xml:space="preserve">Отчет о деятельности </w:t>
      </w:r>
    </w:p>
    <w:p w:rsidR="007A517B" w:rsidRPr="006E7D86" w:rsidRDefault="007A517B" w:rsidP="007A517B">
      <w:pPr>
        <w:ind w:firstLine="0"/>
        <w:jc w:val="center"/>
        <w:rPr>
          <w:rFonts w:eastAsia="Calibri" w:cs="Times New Roman"/>
          <w:szCs w:val="28"/>
        </w:rPr>
      </w:pPr>
      <w:r w:rsidRPr="006E7D86">
        <w:rPr>
          <w:rFonts w:eastAsia="Calibri" w:cs="Times New Roman"/>
          <w:szCs w:val="28"/>
        </w:rPr>
        <w:t xml:space="preserve">Контрольно-счётной палаты города Рубцовска Алтайского края </w:t>
      </w:r>
    </w:p>
    <w:p w:rsidR="007A517B" w:rsidRPr="006E7D86" w:rsidRDefault="007A517B" w:rsidP="007A517B">
      <w:pPr>
        <w:ind w:firstLine="0"/>
        <w:jc w:val="center"/>
        <w:rPr>
          <w:rFonts w:eastAsia="Calibri" w:cs="Times New Roman"/>
          <w:szCs w:val="28"/>
        </w:rPr>
      </w:pPr>
      <w:r w:rsidRPr="006E7D86">
        <w:rPr>
          <w:rFonts w:eastAsia="Calibri" w:cs="Times New Roman"/>
          <w:szCs w:val="28"/>
        </w:rPr>
        <w:t>за 2024 год</w:t>
      </w:r>
    </w:p>
    <w:p w:rsidR="007A517B" w:rsidRPr="007A517B" w:rsidRDefault="007A517B" w:rsidP="007A517B">
      <w:pPr>
        <w:ind w:firstLine="0"/>
        <w:jc w:val="center"/>
        <w:rPr>
          <w:rFonts w:eastAsia="Calibri" w:cs="Times New Roman"/>
          <w:sz w:val="24"/>
          <w:szCs w:val="24"/>
          <w:lang w:eastAsia="ru-RU"/>
        </w:rPr>
      </w:pPr>
    </w:p>
    <w:p w:rsidR="007A517B" w:rsidRPr="007A517B" w:rsidRDefault="007A517B" w:rsidP="007A517B">
      <w:pPr>
        <w:ind w:firstLine="0"/>
        <w:jc w:val="both"/>
        <w:rPr>
          <w:rFonts w:eastAsia="Calibri" w:cs="Times New Roman"/>
          <w:sz w:val="24"/>
          <w:szCs w:val="24"/>
          <w:lang w:eastAsia="ru-RU"/>
        </w:rPr>
      </w:pPr>
      <w:r w:rsidRPr="007A517B">
        <w:rPr>
          <w:rFonts w:eastAsia="Calibri" w:cs="Times New Roman"/>
          <w:sz w:val="24"/>
          <w:szCs w:val="24"/>
          <w:lang w:eastAsia="ru-RU"/>
        </w:rPr>
        <w:tab/>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Отчет о деятельности Контрольно-счётной палаты города Рубцовска Алтайского края за 2024 год (далее – Отчет) подготовлен и представлен на рассмотрение в Рубцовский городской Совет депутатов Алтайского края в соответствии с требованиями:</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статьи 19 Федерального закона от 07.02.2011 № 6-ФЗ «Об общих принципах организации и деятельности контрольно-счетных органов субъектов Российской Федерации, федеральных территорий и муниципальных образований»;</w:t>
      </w:r>
    </w:p>
    <w:p w:rsidR="007A517B" w:rsidRPr="007A517B" w:rsidRDefault="007A517B" w:rsidP="007A517B">
      <w:pPr>
        <w:ind w:firstLine="708"/>
        <w:jc w:val="both"/>
        <w:rPr>
          <w:rFonts w:eastAsia="Calibri" w:cs="Times New Roman"/>
          <w:sz w:val="24"/>
          <w:szCs w:val="24"/>
        </w:rPr>
      </w:pPr>
      <w:r w:rsidRPr="007A517B">
        <w:rPr>
          <w:rFonts w:eastAsia="Calibri" w:cs="Times New Roman"/>
          <w:sz w:val="24"/>
          <w:szCs w:val="24"/>
        </w:rPr>
        <w:t>пункта 4 статьи 20 Регламента Рубцовского городского Совета депутатов Алтайского края, принятого решением Рубцовского городского Совета депутатов Алтайского края от 17.08.2017 № 893;</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rPr>
        <w:t xml:space="preserve"> пунктом 2 </w:t>
      </w:r>
      <w:r w:rsidRPr="007A517B">
        <w:rPr>
          <w:rFonts w:eastAsia="Calibri" w:cs="Times New Roman"/>
          <w:sz w:val="24"/>
          <w:szCs w:val="24"/>
          <w:lang w:eastAsia="ru-RU"/>
        </w:rPr>
        <w:t>статьи 21 Положения о Контрольно-счётной палате города Рубцовска Алтайского края, утвержденного решением Рубцовского городского Совета депутатов Алтайского края от 21.10.2021 № 712.</w:t>
      </w:r>
    </w:p>
    <w:p w:rsidR="007A517B" w:rsidRPr="007A517B" w:rsidRDefault="007A517B" w:rsidP="007A517B">
      <w:pPr>
        <w:ind w:firstLine="0"/>
        <w:jc w:val="both"/>
        <w:rPr>
          <w:rFonts w:eastAsia="Calibri" w:cs="Times New Roman"/>
          <w:sz w:val="24"/>
          <w:szCs w:val="24"/>
          <w:lang w:eastAsia="ru-RU"/>
        </w:rPr>
      </w:pPr>
      <w:r w:rsidRPr="007A517B">
        <w:rPr>
          <w:rFonts w:eastAsia="Calibri" w:cs="Times New Roman"/>
          <w:sz w:val="24"/>
          <w:szCs w:val="24"/>
          <w:lang w:eastAsia="ru-RU"/>
        </w:rPr>
        <w:tab/>
        <w:t xml:space="preserve">В Отчете отражены результаты деятельности Контрольно-счётной палаты города Рубцовска Алтайского края (далее – Контрольно-счётная палата города) в 2024 году по выполнению возложенных задач и реализации полномочий, определенных законодательством. </w:t>
      </w:r>
    </w:p>
    <w:p w:rsidR="007A517B" w:rsidRPr="007A517B" w:rsidRDefault="007A517B" w:rsidP="007A517B">
      <w:pPr>
        <w:ind w:firstLine="0"/>
        <w:jc w:val="both"/>
        <w:rPr>
          <w:rFonts w:eastAsia="Calibri" w:cs="Times New Roman"/>
          <w:sz w:val="24"/>
          <w:szCs w:val="24"/>
          <w:lang w:eastAsia="ru-RU"/>
        </w:rPr>
      </w:pPr>
      <w:r w:rsidRPr="007A517B">
        <w:rPr>
          <w:rFonts w:eastAsia="Calibri" w:cs="Times New Roman"/>
          <w:sz w:val="24"/>
          <w:szCs w:val="24"/>
          <w:lang w:eastAsia="ru-RU"/>
        </w:rPr>
        <w:tab/>
      </w:r>
      <w:proofErr w:type="gramStart"/>
      <w:r w:rsidRPr="007A517B">
        <w:rPr>
          <w:rFonts w:eastAsia="Calibri" w:cs="Times New Roman"/>
          <w:sz w:val="24"/>
          <w:szCs w:val="24"/>
          <w:lang w:eastAsia="ru-RU"/>
        </w:rPr>
        <w:t>Полномочия и формы осуществления деятельности Контрольно-счётной палаты города определены Федеральным законом от 07.02.2011 № 6-ФЗ «Об общих принципах организации и деятельности контрольно-счетных органов субъектов Российской Федерации, федеральных территорий и муниципальных образований» (далее – Федеральный закон № 6-ФЗ), Уставом муниципального образования городского округа город Рубцовск Алтайского края (далее – Устав города), Положением о Контрольно-счётной палате города Рубцовска Алтайского края, утвержденного решением Рубцовского городского Совета депутатов</w:t>
      </w:r>
      <w:proofErr w:type="gramEnd"/>
      <w:r w:rsidRPr="007A517B">
        <w:rPr>
          <w:rFonts w:eastAsia="Calibri" w:cs="Times New Roman"/>
          <w:sz w:val="24"/>
          <w:szCs w:val="24"/>
          <w:lang w:eastAsia="ru-RU"/>
        </w:rPr>
        <w:t xml:space="preserve"> Алтайского края от 21.10.2021 № 712 «Об утверждении Положения о Контрольно-счётной палате города Рубцовска Алтайского края» (с изменениями от 25.11.2021 № 729, от 22.02.2023 № 102, от 23.03.2023 г. № 122, от 20.02.2024 № 283) (далее – </w:t>
      </w:r>
      <w:bookmarkStart w:id="0" w:name="_Hlk135216749"/>
      <w:r w:rsidRPr="007A517B">
        <w:rPr>
          <w:rFonts w:eastAsia="Calibri" w:cs="Times New Roman"/>
          <w:sz w:val="24"/>
          <w:szCs w:val="24"/>
          <w:lang w:eastAsia="ru-RU"/>
        </w:rPr>
        <w:t>Положение о Контрольно-счётной палате города</w:t>
      </w:r>
      <w:bookmarkEnd w:id="0"/>
      <w:r w:rsidRPr="007A517B">
        <w:rPr>
          <w:rFonts w:eastAsia="Calibri" w:cs="Times New Roman"/>
          <w:sz w:val="24"/>
          <w:szCs w:val="24"/>
          <w:lang w:eastAsia="ru-RU"/>
        </w:rPr>
        <w:t xml:space="preserve">). </w:t>
      </w:r>
    </w:p>
    <w:p w:rsidR="007A517B" w:rsidRPr="007A517B" w:rsidRDefault="007A517B" w:rsidP="007A517B">
      <w:pPr>
        <w:ind w:firstLine="0"/>
        <w:jc w:val="both"/>
        <w:rPr>
          <w:rFonts w:eastAsia="Calibri" w:cs="Times New Roman"/>
          <w:sz w:val="24"/>
          <w:szCs w:val="24"/>
          <w:lang w:eastAsia="ru-RU"/>
        </w:rPr>
      </w:pPr>
    </w:p>
    <w:p w:rsidR="007A517B" w:rsidRPr="007A517B" w:rsidRDefault="007A517B" w:rsidP="007A517B">
      <w:pPr>
        <w:ind w:firstLine="0"/>
        <w:jc w:val="center"/>
        <w:rPr>
          <w:rFonts w:eastAsia="Calibri" w:cs="Times New Roman"/>
          <w:sz w:val="24"/>
          <w:szCs w:val="24"/>
          <w:lang w:eastAsia="ru-RU"/>
        </w:rPr>
      </w:pPr>
      <w:r w:rsidRPr="007A517B">
        <w:rPr>
          <w:rFonts w:eastAsia="Calibri" w:cs="Times New Roman"/>
          <w:sz w:val="24"/>
          <w:szCs w:val="24"/>
          <w:lang w:eastAsia="ru-RU"/>
        </w:rPr>
        <w:t>1.Общие сведения</w:t>
      </w:r>
    </w:p>
    <w:p w:rsidR="007A517B" w:rsidRPr="007A517B" w:rsidRDefault="007A517B" w:rsidP="007A517B">
      <w:pPr>
        <w:ind w:firstLine="0"/>
        <w:jc w:val="center"/>
        <w:rPr>
          <w:rFonts w:eastAsia="Calibri" w:cs="Times New Roman"/>
          <w:sz w:val="24"/>
          <w:szCs w:val="24"/>
          <w:lang w:eastAsia="ru-RU"/>
        </w:rPr>
      </w:pPr>
    </w:p>
    <w:p w:rsidR="007A517B" w:rsidRPr="007A517B" w:rsidRDefault="007A517B" w:rsidP="007A517B">
      <w:pPr>
        <w:jc w:val="both"/>
        <w:rPr>
          <w:rFonts w:eastAsia="Calibri" w:cs="Times New Roman"/>
          <w:sz w:val="24"/>
          <w:szCs w:val="24"/>
        </w:rPr>
      </w:pPr>
      <w:r w:rsidRPr="007A517B">
        <w:rPr>
          <w:rFonts w:eastAsia="Calibri" w:cs="Times New Roman"/>
          <w:sz w:val="24"/>
          <w:szCs w:val="24"/>
        </w:rPr>
        <w:t xml:space="preserve">Контрольно-счётная палата города является постоянно действующим органом внешнего муниципального финансового контроля муниципального образования городской округ город Рубцовск Алтайского края, образована </w:t>
      </w:r>
      <w:proofErr w:type="spellStart"/>
      <w:r w:rsidRPr="007A517B">
        <w:rPr>
          <w:rFonts w:eastAsia="Calibri" w:cs="Times New Roman"/>
          <w:sz w:val="24"/>
          <w:szCs w:val="24"/>
        </w:rPr>
        <w:t>Рубцовским</w:t>
      </w:r>
      <w:proofErr w:type="spellEnd"/>
      <w:r w:rsidRPr="007A517B">
        <w:rPr>
          <w:rFonts w:eastAsia="Calibri" w:cs="Times New Roman"/>
          <w:sz w:val="24"/>
          <w:szCs w:val="24"/>
        </w:rPr>
        <w:t xml:space="preserve"> городским Советом депутатов Алтайского края и ему подотчетна.</w:t>
      </w:r>
    </w:p>
    <w:p w:rsidR="007A517B" w:rsidRPr="007A517B" w:rsidRDefault="007A517B" w:rsidP="007A517B">
      <w:pPr>
        <w:jc w:val="both"/>
        <w:rPr>
          <w:rFonts w:eastAsia="Calibri" w:cs="Times New Roman"/>
          <w:color w:val="000000"/>
          <w:sz w:val="24"/>
          <w:szCs w:val="24"/>
          <w:shd w:val="clear" w:color="auto" w:fill="FFFFFF"/>
          <w:lang w:eastAsia="ru-RU"/>
        </w:rPr>
      </w:pPr>
      <w:proofErr w:type="gramStart"/>
      <w:r w:rsidRPr="007A517B">
        <w:rPr>
          <w:rFonts w:eastAsia="Calibri" w:cs="Times New Roman"/>
          <w:sz w:val="24"/>
          <w:szCs w:val="24"/>
        </w:rPr>
        <w:t>Контрольно-счётная палата города входит в систему органов местного самоуправления, обладая функциональной и организационной независимостью, я</w:t>
      </w:r>
      <w:r w:rsidRPr="007A517B">
        <w:rPr>
          <w:rFonts w:eastAsia="Calibri" w:cs="Times New Roman"/>
          <w:color w:val="000000"/>
          <w:sz w:val="24"/>
          <w:szCs w:val="24"/>
          <w:shd w:val="clear" w:color="auto" w:fill="FFFFFF"/>
          <w:lang w:eastAsia="ru-RU"/>
        </w:rPr>
        <w:t xml:space="preserve">вляется юридическим лицом - муниципальным казенным учреждением и действует на основании общих для организаций данного вида положений Федерального закона от 06.10.2003 № 131-ФЗ «Об общих принципах организации местного самоуправления в Российской </w:t>
      </w:r>
      <w:r w:rsidRPr="007A517B">
        <w:rPr>
          <w:rFonts w:eastAsia="Calibri" w:cs="Times New Roman"/>
          <w:color w:val="000000"/>
          <w:sz w:val="24"/>
          <w:szCs w:val="24"/>
          <w:shd w:val="clear" w:color="auto" w:fill="FFFFFF"/>
          <w:lang w:eastAsia="ru-RU"/>
        </w:rPr>
        <w:lastRenderedPageBreak/>
        <w:t>Федерации», в соответствии с Гражданским кодексом Российской Федерации</w:t>
      </w:r>
      <w:proofErr w:type="gramEnd"/>
      <w:r w:rsidRPr="007A517B">
        <w:rPr>
          <w:rFonts w:eastAsia="Calibri" w:cs="Times New Roman"/>
          <w:color w:val="000000"/>
          <w:sz w:val="24"/>
          <w:szCs w:val="24"/>
          <w:shd w:val="clear" w:color="auto" w:fill="FFFFFF"/>
          <w:lang w:eastAsia="ru-RU"/>
        </w:rPr>
        <w:t xml:space="preserve"> применительно к казенным учреждениям.</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В целях выполнения основных полномочий, установленных статьей 65 Устава города, осуществляется контрольная, экспертно-аналитическая и иная деятельность, основанная на принципах законности, объективности, эффективности, независимости, открытости и гласности.</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 xml:space="preserve">Штатная численность работников Контрольно-счётной палаты города в отчетном году – 3,7 единицы. Контрольно-счётной палаты города состоит из председателя Контрольно-счётной палаты города и аппарата Контрольно-счётной палаты города. В состав аппарата входят 2 инспектора Контрольно-счётной палаты города (далее – инспекторы) и 0,7 ставки специалиста по ведению бухгалтерского учета. </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Должность председателя является муниципальной должностью, инспекторы являются муниципальными служащими, специалист по ведению бухгалтерского учета относится к иным штатным работникам.</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Основные полномочия Контрольно-счетная палата города осуществляет в соответствии со статьей 8 Положения о Контрольно-счётной палате города.</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 xml:space="preserve">Деятельность Контрольно-счётной палаты города в 2024 году осуществлялась на основании плана работы Контрольно-счетной палаты города Рубцовска Алтайского края, утвержденного распоряжением от 27.12.2023 № 29-р (с изменениями от 09.01.2024 № 1-р, от 08.04.2024 № 8-р, 10.09.2024 № 17-р) (далее - План работы). </w:t>
      </w:r>
    </w:p>
    <w:p w:rsidR="007A517B" w:rsidRPr="007A517B" w:rsidRDefault="007A517B" w:rsidP="007A517B">
      <w:pPr>
        <w:tabs>
          <w:tab w:val="left" w:pos="851"/>
        </w:tabs>
        <w:suppressAutoHyphens/>
        <w:jc w:val="both"/>
        <w:rPr>
          <w:rFonts w:eastAsia="Times New Roman" w:cs="Times New Roman"/>
          <w:kern w:val="1"/>
          <w:sz w:val="24"/>
          <w:szCs w:val="24"/>
          <w:lang w:eastAsia="ar-SA"/>
        </w:rPr>
      </w:pPr>
      <w:r w:rsidRPr="007A517B">
        <w:rPr>
          <w:rFonts w:eastAsia="Times New Roman" w:cs="Times New Roman"/>
          <w:kern w:val="1"/>
          <w:sz w:val="24"/>
          <w:szCs w:val="24"/>
          <w:lang w:eastAsia="ar-SA"/>
        </w:rPr>
        <w:t>План работы, сформирован исходя из полномочий Контрольно-счётной палаты города.</w:t>
      </w:r>
    </w:p>
    <w:p w:rsidR="007A517B" w:rsidRPr="007A517B" w:rsidRDefault="007A517B" w:rsidP="007A517B">
      <w:pPr>
        <w:suppressAutoHyphens/>
        <w:ind w:firstLine="708"/>
        <w:jc w:val="both"/>
        <w:rPr>
          <w:rFonts w:eastAsia="Times New Roman" w:cs="Times New Roman"/>
          <w:kern w:val="1"/>
          <w:sz w:val="24"/>
          <w:szCs w:val="24"/>
          <w:lang w:eastAsia="ar-SA"/>
        </w:rPr>
      </w:pPr>
      <w:proofErr w:type="gramStart"/>
      <w:r w:rsidRPr="007A517B">
        <w:rPr>
          <w:rFonts w:eastAsia="Times New Roman" w:cs="Times New Roman"/>
          <w:kern w:val="1"/>
          <w:sz w:val="24"/>
          <w:szCs w:val="24"/>
          <w:lang w:eastAsia="ar-SA"/>
        </w:rPr>
        <w:t>На основании требований Прокуратуры города Рубцовска Алтайского края (далее -  требование) от 04.04.2022 № 12, 09.09.2024 № 12к и в соответствии с п.3 Соглашения о порядке взаимодействия между Прокуратурой города Рубцовска Алтайского края и Контрольно-счётной палатой города Рубцовска Алтайского края от 12.01.2022 (далее – Соглашение о взаимодействии) в План работы на 2024 год в раздел 2.</w:t>
      </w:r>
      <w:proofErr w:type="gramEnd"/>
      <w:r w:rsidRPr="007A517B">
        <w:rPr>
          <w:rFonts w:eastAsia="Times New Roman" w:cs="Times New Roman"/>
          <w:kern w:val="1"/>
          <w:sz w:val="24"/>
          <w:szCs w:val="24"/>
          <w:lang w:eastAsia="ar-SA"/>
        </w:rPr>
        <w:t xml:space="preserve"> Контрольные мероприятия включены проверки: </w:t>
      </w:r>
    </w:p>
    <w:p w:rsidR="007A517B" w:rsidRPr="007A517B" w:rsidRDefault="007A517B" w:rsidP="007A517B">
      <w:pPr>
        <w:suppressAutoHyphens/>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t>проведение оперативного анализа эффективности бюджетного планирования, необоснованности расходов местного бюджета, законности закупок для обеспечения муниципальных нужд за 2023-2024 гг.;</w:t>
      </w:r>
    </w:p>
    <w:p w:rsidR="007A517B" w:rsidRPr="007A517B" w:rsidRDefault="007A517B" w:rsidP="007A517B">
      <w:pPr>
        <w:suppressAutoHyphens/>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t xml:space="preserve"> целевого использования имущества в ООО «Центральный рынок».</w:t>
      </w:r>
    </w:p>
    <w:p w:rsidR="007A517B" w:rsidRPr="007A517B" w:rsidRDefault="007A517B" w:rsidP="007A517B">
      <w:pPr>
        <w:tabs>
          <w:tab w:val="left" w:pos="851"/>
        </w:tabs>
        <w:suppressAutoHyphens/>
        <w:jc w:val="both"/>
        <w:rPr>
          <w:rFonts w:eastAsia="Times New Roman" w:cs="Times New Roman"/>
          <w:kern w:val="1"/>
          <w:sz w:val="24"/>
          <w:szCs w:val="24"/>
          <w:lang w:eastAsia="ar-SA"/>
        </w:rPr>
      </w:pPr>
      <w:r w:rsidRPr="007A517B">
        <w:rPr>
          <w:rFonts w:eastAsia="Times New Roman" w:cs="Times New Roman"/>
          <w:kern w:val="1"/>
          <w:sz w:val="24"/>
          <w:szCs w:val="24"/>
          <w:lang w:eastAsia="ar-SA"/>
        </w:rPr>
        <w:t>В связи с заданием прокуратуры края на основании требований от 29.01.2024 № 02-01д-12к, от 04.04.2024 № 12к, от 27.12.2024 № 12к, проведены мероприятия:</w:t>
      </w:r>
    </w:p>
    <w:p w:rsidR="007A517B" w:rsidRPr="007A517B" w:rsidRDefault="007A517B" w:rsidP="007A517B">
      <w:pPr>
        <w:tabs>
          <w:tab w:val="left" w:pos="851"/>
        </w:tabs>
        <w:suppressAutoHyphens/>
        <w:jc w:val="both"/>
        <w:rPr>
          <w:rFonts w:eastAsia="Times New Roman" w:cs="Times New Roman"/>
          <w:kern w:val="1"/>
          <w:sz w:val="24"/>
          <w:szCs w:val="24"/>
          <w:lang w:eastAsia="ar-SA"/>
        </w:rPr>
      </w:pPr>
      <w:r w:rsidRPr="007A517B">
        <w:rPr>
          <w:rFonts w:eastAsia="Times New Roman" w:cs="Times New Roman"/>
          <w:kern w:val="1"/>
          <w:sz w:val="24"/>
          <w:szCs w:val="24"/>
          <w:lang w:eastAsia="ar-SA"/>
        </w:rPr>
        <w:t xml:space="preserve"> по установлению размера подтвержденных произведенных расходов местного бюджета в результате осуществления </w:t>
      </w:r>
      <w:proofErr w:type="spellStart"/>
      <w:r w:rsidRPr="007A517B">
        <w:rPr>
          <w:rFonts w:eastAsia="Times New Roman" w:cs="Times New Roman"/>
          <w:kern w:val="1"/>
          <w:sz w:val="24"/>
          <w:szCs w:val="24"/>
          <w:lang w:eastAsia="ar-SA"/>
        </w:rPr>
        <w:t>контрольно</w:t>
      </w:r>
      <w:proofErr w:type="spellEnd"/>
      <w:r w:rsidRPr="007A517B">
        <w:rPr>
          <w:rFonts w:eastAsia="Times New Roman" w:cs="Times New Roman"/>
          <w:kern w:val="1"/>
          <w:sz w:val="24"/>
          <w:szCs w:val="24"/>
          <w:lang w:eastAsia="ar-SA"/>
        </w:rPr>
        <w:t xml:space="preserve"> (надзорной) деятельности, судопроизводства исполнительного производства, их долю в расходных обязательствах бюджета в 2022, 2023 и 2024 годах;</w:t>
      </w:r>
    </w:p>
    <w:p w:rsidR="007A517B" w:rsidRPr="007A517B" w:rsidRDefault="007A517B" w:rsidP="007A517B">
      <w:pPr>
        <w:tabs>
          <w:tab w:val="left" w:pos="851"/>
        </w:tabs>
        <w:suppressAutoHyphens/>
        <w:jc w:val="both"/>
        <w:rPr>
          <w:rFonts w:eastAsia="Times New Roman" w:cs="Times New Roman"/>
          <w:kern w:val="1"/>
          <w:sz w:val="24"/>
          <w:szCs w:val="24"/>
          <w:lang w:eastAsia="ar-SA"/>
        </w:rPr>
      </w:pPr>
      <w:r w:rsidRPr="007A517B">
        <w:rPr>
          <w:rFonts w:eastAsia="Times New Roman" w:cs="Times New Roman"/>
          <w:kern w:val="1"/>
          <w:sz w:val="24"/>
          <w:szCs w:val="24"/>
          <w:lang w:eastAsia="ar-SA"/>
        </w:rPr>
        <w:t>эффективности бюджетного планирования, оценке фактов необоснованных расходов местного бюджета, законности закупок для обеспечения муниципальных нужд за период 2023-2024 гг.</w:t>
      </w:r>
    </w:p>
    <w:p w:rsidR="007A517B" w:rsidRPr="007A517B" w:rsidRDefault="007A517B" w:rsidP="007A517B">
      <w:pPr>
        <w:tabs>
          <w:tab w:val="left" w:pos="851"/>
        </w:tabs>
        <w:suppressAutoHyphens/>
        <w:jc w:val="both"/>
        <w:rPr>
          <w:rFonts w:eastAsia="Times New Roman" w:cs="Times New Roman"/>
          <w:kern w:val="1"/>
          <w:sz w:val="24"/>
          <w:szCs w:val="24"/>
          <w:lang w:eastAsia="ar-SA"/>
        </w:rPr>
      </w:pPr>
      <w:r w:rsidRPr="007A517B">
        <w:rPr>
          <w:rFonts w:eastAsia="Times New Roman" w:cs="Times New Roman"/>
          <w:kern w:val="1"/>
          <w:sz w:val="24"/>
          <w:szCs w:val="24"/>
          <w:lang w:eastAsia="ar-SA"/>
        </w:rPr>
        <w:t>В рамках Соглашения о взаимодействии на основании требований от 12.08.2024 № 7к, от 16.02.2024 № 12к инспекторы Контрольно-счётной палаты города участвовали в проверках исполнения законодательства, проводимой Прокуратурой города Рубцовска:</w:t>
      </w:r>
    </w:p>
    <w:p w:rsidR="007A517B" w:rsidRPr="007A517B" w:rsidRDefault="007A517B" w:rsidP="007A517B">
      <w:pPr>
        <w:tabs>
          <w:tab w:val="left" w:pos="851"/>
        </w:tabs>
        <w:suppressAutoHyphens/>
        <w:jc w:val="both"/>
        <w:rPr>
          <w:rFonts w:eastAsia="Times New Roman" w:cs="Times New Roman"/>
          <w:kern w:val="1"/>
          <w:sz w:val="24"/>
          <w:szCs w:val="24"/>
          <w:lang w:eastAsia="ar-SA"/>
        </w:rPr>
      </w:pPr>
      <w:r w:rsidRPr="007A517B">
        <w:rPr>
          <w:rFonts w:eastAsia="Times New Roman" w:cs="Times New Roman"/>
          <w:kern w:val="1"/>
          <w:sz w:val="24"/>
          <w:szCs w:val="24"/>
          <w:lang w:eastAsia="ar-SA"/>
        </w:rPr>
        <w:t>муниципального бюджетного учреждения города Рубцовска Алтайского края;</w:t>
      </w:r>
    </w:p>
    <w:p w:rsidR="007A517B" w:rsidRPr="007A517B" w:rsidRDefault="007A517B" w:rsidP="007A517B">
      <w:pPr>
        <w:tabs>
          <w:tab w:val="left" w:pos="851"/>
        </w:tabs>
        <w:suppressAutoHyphens/>
        <w:jc w:val="both"/>
        <w:rPr>
          <w:rFonts w:eastAsia="Times New Roman" w:cs="Times New Roman"/>
          <w:kern w:val="1"/>
          <w:sz w:val="24"/>
          <w:szCs w:val="24"/>
          <w:lang w:eastAsia="ar-SA"/>
        </w:rPr>
      </w:pPr>
      <w:r w:rsidRPr="007A517B">
        <w:rPr>
          <w:rFonts w:eastAsia="Times New Roman" w:cs="Times New Roman"/>
          <w:kern w:val="1"/>
          <w:sz w:val="24"/>
          <w:szCs w:val="24"/>
          <w:lang w:eastAsia="ar-SA"/>
        </w:rPr>
        <w:t>государственного унитарного предприятия дорожного хозяйства Алтайского края «Юго-западное дорожно-строительное управление».</w:t>
      </w:r>
    </w:p>
    <w:p w:rsidR="007A517B" w:rsidRPr="007A517B" w:rsidRDefault="007A517B" w:rsidP="007A517B">
      <w:pPr>
        <w:suppressAutoHyphens/>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t xml:space="preserve">Поручения от Рубцовского городского Совета депутатов Алтайского края о </w:t>
      </w:r>
      <w:proofErr w:type="gramStart"/>
      <w:r w:rsidRPr="007A517B">
        <w:rPr>
          <w:rFonts w:eastAsia="Times New Roman" w:cs="Times New Roman"/>
          <w:kern w:val="1"/>
          <w:sz w:val="24"/>
          <w:szCs w:val="24"/>
          <w:lang w:eastAsia="ar-SA"/>
        </w:rPr>
        <w:t>проведении</w:t>
      </w:r>
      <w:proofErr w:type="gramEnd"/>
      <w:r w:rsidRPr="007A517B">
        <w:rPr>
          <w:rFonts w:eastAsia="Times New Roman" w:cs="Times New Roman"/>
          <w:kern w:val="1"/>
          <w:sz w:val="24"/>
          <w:szCs w:val="24"/>
          <w:lang w:eastAsia="ar-SA"/>
        </w:rPr>
        <w:t xml:space="preserve"> в 2024 году Контрольно-счётной палатой города контрольных и экспертно-аналитических мероприятий не поступали. </w:t>
      </w:r>
    </w:p>
    <w:p w:rsidR="007A517B" w:rsidRPr="007A517B" w:rsidRDefault="007A517B" w:rsidP="007A517B">
      <w:pPr>
        <w:suppressAutoHyphens/>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t xml:space="preserve">По поручению Главы города Рубцовска, в рамках оперативного анализа исполнения и </w:t>
      </w:r>
      <w:proofErr w:type="gramStart"/>
      <w:r w:rsidRPr="007A517B">
        <w:rPr>
          <w:rFonts w:eastAsia="Times New Roman" w:cs="Times New Roman"/>
          <w:kern w:val="1"/>
          <w:sz w:val="24"/>
          <w:szCs w:val="24"/>
          <w:lang w:eastAsia="ar-SA"/>
        </w:rPr>
        <w:t>контроля за</w:t>
      </w:r>
      <w:proofErr w:type="gramEnd"/>
      <w:r w:rsidRPr="007A517B">
        <w:rPr>
          <w:rFonts w:eastAsia="Times New Roman" w:cs="Times New Roman"/>
          <w:kern w:val="1"/>
          <w:sz w:val="24"/>
          <w:szCs w:val="24"/>
          <w:lang w:eastAsia="ar-SA"/>
        </w:rPr>
        <w:t xml:space="preserve"> организацией исполнения местного бюджета, проведено мероприятие по </w:t>
      </w:r>
      <w:r w:rsidRPr="007A517B">
        <w:rPr>
          <w:rFonts w:eastAsia="Times New Roman" w:cs="Times New Roman"/>
          <w:kern w:val="1"/>
          <w:sz w:val="24"/>
          <w:szCs w:val="24"/>
          <w:lang w:eastAsia="ar-SA"/>
        </w:rPr>
        <w:lastRenderedPageBreak/>
        <w:t>подтверждению достоверности представленных комитетом по финансам, налоговой и кредитной политике Администрации города Рубцовска Алтайского края данных об исполнении бюджета муниципального образования город Рубцовск Алтайского края за 2023 год.</w:t>
      </w:r>
    </w:p>
    <w:p w:rsidR="007A517B" w:rsidRPr="007A517B" w:rsidRDefault="007A517B" w:rsidP="007A517B">
      <w:pPr>
        <w:tabs>
          <w:tab w:val="left" w:pos="851"/>
        </w:tabs>
        <w:suppressAutoHyphens/>
        <w:jc w:val="both"/>
        <w:rPr>
          <w:rFonts w:eastAsia="Times New Roman" w:cs="Times New Roman"/>
          <w:kern w:val="1"/>
          <w:sz w:val="24"/>
          <w:szCs w:val="24"/>
          <w:lang w:eastAsia="ar-SA"/>
        </w:rPr>
      </w:pPr>
      <w:proofErr w:type="gramStart"/>
      <w:r w:rsidRPr="007A517B">
        <w:rPr>
          <w:rFonts w:eastAsia="Times New Roman" w:cs="Times New Roman"/>
          <w:kern w:val="1"/>
          <w:sz w:val="24"/>
          <w:szCs w:val="24"/>
          <w:lang w:eastAsia="ar-SA"/>
        </w:rPr>
        <w:t>В отчетном периоде реализация</w:t>
      </w:r>
      <w:r w:rsidRPr="007A517B">
        <w:rPr>
          <w:rFonts w:eastAsia="Calibri" w:cs="Times New Roman"/>
          <w:sz w:val="24"/>
          <w:szCs w:val="24"/>
          <w:lang w:eastAsia="ru-RU"/>
        </w:rPr>
        <w:t xml:space="preserve"> </w:t>
      </w:r>
      <w:r w:rsidRPr="007A517B">
        <w:rPr>
          <w:rFonts w:eastAsia="Times New Roman" w:cs="Times New Roman"/>
          <w:kern w:val="1"/>
          <w:sz w:val="24"/>
          <w:szCs w:val="24"/>
          <w:lang w:eastAsia="ar-SA"/>
        </w:rPr>
        <w:t>полномочий деятельности основывалась на анализе деятельности при администрировании дебиторской задолженности муниципального образования</w:t>
      </w:r>
      <w:r w:rsidRPr="007A517B">
        <w:rPr>
          <w:rFonts w:eastAsia="Calibri" w:cs="Times New Roman"/>
          <w:sz w:val="24"/>
          <w:szCs w:val="24"/>
          <w:lang w:eastAsia="ru-RU"/>
        </w:rPr>
        <w:t xml:space="preserve"> </w:t>
      </w:r>
      <w:r w:rsidRPr="007A517B">
        <w:rPr>
          <w:rFonts w:eastAsia="Times New Roman" w:cs="Times New Roman"/>
          <w:kern w:val="1"/>
          <w:sz w:val="24"/>
          <w:szCs w:val="24"/>
          <w:lang w:eastAsia="ar-SA"/>
        </w:rPr>
        <w:t>город Рубцовск Алтайского края,, а так же на контроле за законностью и эффективностью использования средств бюджета муниципального образования, оценке правомерности и эффективности произведенных расходов при реализации национальных проектов и муниципальных программ, управления и распоряжения муниципальной собственностью (имуществом), в том числе эффективностью использования муниципального имущества</w:t>
      </w:r>
      <w:proofErr w:type="gramEnd"/>
      <w:r w:rsidRPr="007A517B">
        <w:rPr>
          <w:rFonts w:eastAsia="Times New Roman" w:cs="Times New Roman"/>
          <w:kern w:val="1"/>
          <w:sz w:val="24"/>
          <w:szCs w:val="24"/>
          <w:lang w:eastAsia="ar-SA"/>
        </w:rPr>
        <w:t xml:space="preserve"> муниципальным бюджетным учреждением и обществом с ограниченной ответственностью. </w:t>
      </w:r>
    </w:p>
    <w:p w:rsidR="007A517B" w:rsidRPr="007A517B" w:rsidRDefault="007A517B" w:rsidP="007A517B">
      <w:pPr>
        <w:tabs>
          <w:tab w:val="left" w:pos="851"/>
        </w:tabs>
        <w:suppressAutoHyphens/>
        <w:jc w:val="both"/>
        <w:rPr>
          <w:rFonts w:eastAsia="Times New Roman" w:cs="Times New Roman"/>
          <w:kern w:val="1"/>
          <w:sz w:val="24"/>
          <w:szCs w:val="24"/>
          <w:lang w:eastAsia="ar-SA"/>
        </w:rPr>
      </w:pPr>
      <w:r w:rsidRPr="007A517B">
        <w:rPr>
          <w:rFonts w:eastAsia="Times New Roman" w:cs="Times New Roman"/>
          <w:kern w:val="1"/>
          <w:sz w:val="24"/>
          <w:szCs w:val="24"/>
          <w:lang w:eastAsia="ar-SA"/>
        </w:rPr>
        <w:t xml:space="preserve">Мероприятия внешнего финансового контроля проведены камеральным способом и с выходом инспекторов на объекты контроля. Особое внимание в 2024 году уделялось при осуществлении контрольной и экспертно-аналитической деятельности обращалось внимание на предотвращение бюджетных потерь и финансовых нарушений при использовании бюджетных средств, проводился постоянный </w:t>
      </w:r>
      <w:proofErr w:type="gramStart"/>
      <w:r w:rsidRPr="007A517B">
        <w:rPr>
          <w:rFonts w:eastAsia="Times New Roman" w:cs="Times New Roman"/>
          <w:kern w:val="1"/>
          <w:sz w:val="24"/>
          <w:szCs w:val="24"/>
          <w:lang w:eastAsia="ar-SA"/>
        </w:rPr>
        <w:t>контроль за</w:t>
      </w:r>
      <w:proofErr w:type="gramEnd"/>
      <w:r w:rsidRPr="007A517B">
        <w:rPr>
          <w:rFonts w:eastAsia="Times New Roman" w:cs="Times New Roman"/>
          <w:kern w:val="1"/>
          <w:sz w:val="24"/>
          <w:szCs w:val="24"/>
          <w:lang w:eastAsia="ar-SA"/>
        </w:rPr>
        <w:t xml:space="preserve"> исполнением представлений, а также за реализацией предложений и рекомендаций, данных в информационных письмах.</w:t>
      </w:r>
    </w:p>
    <w:p w:rsidR="007A517B" w:rsidRPr="007A517B" w:rsidRDefault="007A517B" w:rsidP="007A517B">
      <w:pPr>
        <w:tabs>
          <w:tab w:val="left" w:pos="851"/>
        </w:tabs>
        <w:suppressAutoHyphens/>
        <w:jc w:val="both"/>
        <w:rPr>
          <w:rFonts w:eastAsia="Times New Roman" w:cs="Times New Roman"/>
          <w:kern w:val="1"/>
          <w:sz w:val="24"/>
          <w:szCs w:val="24"/>
          <w:lang w:eastAsia="ar-SA"/>
        </w:rPr>
      </w:pPr>
      <w:r w:rsidRPr="007A517B">
        <w:rPr>
          <w:rFonts w:eastAsia="Times New Roman" w:cs="Times New Roman"/>
          <w:kern w:val="1"/>
          <w:sz w:val="24"/>
          <w:szCs w:val="24"/>
          <w:lang w:eastAsia="ar-SA"/>
        </w:rPr>
        <w:t>План работы на 2024 год выполнен в полном объеме.</w:t>
      </w:r>
    </w:p>
    <w:p w:rsidR="007A517B" w:rsidRPr="007A517B" w:rsidRDefault="007A517B" w:rsidP="007A517B">
      <w:pPr>
        <w:tabs>
          <w:tab w:val="left" w:pos="709"/>
        </w:tabs>
        <w:suppressAutoHyphens/>
        <w:ind w:firstLine="0"/>
        <w:jc w:val="both"/>
        <w:rPr>
          <w:rFonts w:eastAsia="Times New Roman" w:cs="Times New Roman"/>
          <w:kern w:val="1"/>
          <w:sz w:val="24"/>
          <w:szCs w:val="24"/>
          <w:lang w:eastAsia="ar-SA"/>
        </w:rPr>
      </w:pPr>
      <w:r w:rsidRPr="007A517B">
        <w:rPr>
          <w:rFonts w:eastAsia="Times New Roman" w:cs="Times New Roman"/>
          <w:kern w:val="1"/>
          <w:sz w:val="24"/>
          <w:szCs w:val="24"/>
          <w:lang w:eastAsia="ar-SA"/>
        </w:rPr>
        <w:tab/>
        <w:t>Результаты проведенных контрольных мероприятий доведены объектам контроля и направлены в Рубцовский городской Совет депутатов Алтайского края, Главе города Рубцовска, Прокуратуру города Рубцовска. В соответствии с требованиями Федерального закона № 6-ФЗ информация о контрольных и экспертно-аналитических мероприятиях, о выявленных при их проведении нарушениях, о внесенных представлениях размещена на официальном сайте Контрольно-счётной палаты города в информационно-телекоммуникационной сети Интернет.</w:t>
      </w:r>
    </w:p>
    <w:p w:rsidR="007A517B" w:rsidRPr="007A517B" w:rsidRDefault="007A517B" w:rsidP="007A517B">
      <w:pPr>
        <w:tabs>
          <w:tab w:val="left" w:pos="851"/>
        </w:tabs>
        <w:suppressAutoHyphens/>
        <w:ind w:firstLine="0"/>
        <w:jc w:val="both"/>
        <w:rPr>
          <w:rFonts w:eastAsia="Times New Roman" w:cs="Times New Roman"/>
          <w:kern w:val="1"/>
          <w:sz w:val="24"/>
          <w:szCs w:val="24"/>
          <w:lang w:eastAsia="ar-SA"/>
        </w:rPr>
      </w:pPr>
      <w:r w:rsidRPr="007A517B">
        <w:rPr>
          <w:rFonts w:eastAsia="Times New Roman" w:cs="Times New Roman"/>
          <w:kern w:val="1"/>
          <w:sz w:val="24"/>
          <w:szCs w:val="24"/>
          <w:lang w:eastAsia="ar-SA"/>
        </w:rPr>
        <w:tab/>
      </w:r>
    </w:p>
    <w:p w:rsidR="007A517B" w:rsidRPr="007A517B" w:rsidRDefault="007A517B" w:rsidP="007A517B">
      <w:pPr>
        <w:ind w:left="709" w:firstLine="0"/>
        <w:jc w:val="center"/>
        <w:rPr>
          <w:rFonts w:eastAsia="Calibri" w:cs="Times New Roman"/>
          <w:sz w:val="24"/>
          <w:szCs w:val="24"/>
          <w:lang w:eastAsia="ru-RU"/>
        </w:rPr>
      </w:pPr>
      <w:r w:rsidRPr="007A517B">
        <w:rPr>
          <w:rFonts w:eastAsia="Calibri" w:cs="Times New Roman"/>
          <w:sz w:val="24"/>
          <w:szCs w:val="24"/>
          <w:lang w:eastAsia="ru-RU"/>
        </w:rPr>
        <w:t xml:space="preserve">2. Мероприятия контрольной деятельности </w:t>
      </w:r>
    </w:p>
    <w:p w:rsidR="007A517B" w:rsidRPr="007A517B" w:rsidRDefault="007A517B" w:rsidP="007A517B">
      <w:pPr>
        <w:jc w:val="center"/>
        <w:rPr>
          <w:rFonts w:eastAsia="Calibri" w:cs="Times New Roman"/>
          <w:b/>
          <w:sz w:val="24"/>
          <w:szCs w:val="24"/>
          <w:lang w:eastAsia="ru-RU"/>
        </w:rPr>
      </w:pP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В 2024 году контрольные мероприятия проводились в рамках внешнего контроля средств бюджета города, выделенных главным распорядителям и получателям этих средств, законности и эффективности владения, пользования и распоряжения муниципальным имуществом.</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В рамках 10 контрольных мероприятий  проверено 18 объектов.</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 xml:space="preserve">Перечень проведенных контрольных мероприятий: </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 xml:space="preserve">анализ </w:t>
      </w:r>
      <w:proofErr w:type="gramStart"/>
      <w:r w:rsidRPr="007A517B">
        <w:rPr>
          <w:rFonts w:eastAsia="Calibri" w:cs="Times New Roman"/>
          <w:sz w:val="24"/>
          <w:szCs w:val="24"/>
          <w:lang w:eastAsia="ru-RU"/>
        </w:rPr>
        <w:t>деятельности отдельных администраторов неналоговых доходов бюджета муниципального образования</w:t>
      </w:r>
      <w:proofErr w:type="gramEnd"/>
      <w:r w:rsidRPr="007A517B">
        <w:rPr>
          <w:rFonts w:eastAsia="Calibri" w:cs="Times New Roman"/>
          <w:sz w:val="24"/>
          <w:szCs w:val="24"/>
          <w:lang w:eastAsia="ru-RU"/>
        </w:rPr>
        <w:t xml:space="preserve"> город Рубцовск Алтайского края по администрированию дебиторской задолженности; </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аудит закупок осуществленных в рамках реализации муниципальной программы «Повышение безопасности дорожного движения в городе Рубцовске»;</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мониторинг расходов бюджета муниципального образования город Рубцовск Алтайского края направленных на реализацию национальных проектов в 2023 году;</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проверка предоставления субсидии на иные цели в 2023 году при реализации муниципальной программы «Развитие физической культуры и спорта в городе Рубцовске»;</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внешняя проверка годовой бюджетной отчетности главных администраторов бюджетных средств;</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внешняя проверка «Отчета об исполнении бюджета муниципального образования город Рубцовск Алтайского края за 2023 год»;</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lastRenderedPageBreak/>
        <w:t>анализ отчета об исполнении бюджета за 1 квартал 2024 года муниципального образования город Рубцовск Алтайского края;</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анализ отчета об исполнении бюджета за 1 полугодие 2024 года муниципального образования город Рубцовск Алтайского края;</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анализ отчета об исполнении бюджета за 9 месяцев 2024 года муниципального образования город Рубцовск Алтайского края.</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 xml:space="preserve">Внешний финансовый </w:t>
      </w:r>
      <w:proofErr w:type="gramStart"/>
      <w:r w:rsidRPr="007A517B">
        <w:rPr>
          <w:rFonts w:eastAsia="Calibri" w:cs="Times New Roman"/>
          <w:sz w:val="24"/>
          <w:szCs w:val="24"/>
          <w:lang w:eastAsia="ru-RU"/>
        </w:rPr>
        <w:t>контроль за</w:t>
      </w:r>
      <w:proofErr w:type="gramEnd"/>
      <w:r w:rsidRPr="007A517B">
        <w:rPr>
          <w:rFonts w:eastAsia="Calibri" w:cs="Times New Roman"/>
          <w:sz w:val="24"/>
          <w:szCs w:val="24"/>
          <w:lang w:eastAsia="ru-RU"/>
        </w:rPr>
        <w:t xml:space="preserve"> законностью и эффективностью использования имущества и средств бюджета муниципального образования город Рубцовск Алтайского края в период 2024 года проведен Контрольно-счётной палатой города в отношении:</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Администрации города Рубцовска Алтайского края</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 xml:space="preserve">муниципального казенного учреждения «Управление культуры, спорта и молодежной политики» города Рубцовск Алтайского края;      </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муниципального казенного учреждения «Управление образования» города Рубцовска;</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муниципального казенного учреждения «Управление капитального строительства» города Рубцовска;</w:t>
      </w:r>
    </w:p>
    <w:p w:rsidR="007A517B" w:rsidRPr="007A517B" w:rsidRDefault="007A517B" w:rsidP="007A517B">
      <w:pPr>
        <w:suppressAutoHyphens/>
        <w:ind w:firstLine="708"/>
        <w:jc w:val="both"/>
        <w:rPr>
          <w:rFonts w:eastAsia="Calibri" w:cs="Times New Roman"/>
          <w:sz w:val="24"/>
          <w:szCs w:val="24"/>
          <w:lang w:eastAsia="ru-RU"/>
        </w:rPr>
      </w:pPr>
      <w:r w:rsidRPr="007A517B">
        <w:rPr>
          <w:rFonts w:eastAsia="Calibri" w:cs="Times New Roman"/>
          <w:sz w:val="24"/>
          <w:szCs w:val="24"/>
          <w:lang w:eastAsia="ru-RU"/>
        </w:rPr>
        <w:t>В рамках исполнения статьи 264.4 Бюджетного кодекса Российской Федерации проведена внешняя проверка годового отчета об исполнении бюджета муниципального образования город Рубцовск Алтайского края за 2023 год, включая проверку бюджетной отчетности главных администраторов бюджетных средств: МКУ «Управление образования» города Рубцовска, Администрации города Рубцовска Алтайского края.</w:t>
      </w:r>
    </w:p>
    <w:p w:rsidR="007A517B" w:rsidRPr="007A517B" w:rsidRDefault="007A517B" w:rsidP="007A517B">
      <w:pPr>
        <w:suppressAutoHyphens/>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t>Проверка проведена в части соблюдения корректности консолидации бухгалтерской бюджетной отчетности и соотношений между формами отчетности по отдельным показателям.</w:t>
      </w:r>
    </w:p>
    <w:p w:rsidR="007A517B" w:rsidRPr="007A517B" w:rsidRDefault="007A517B" w:rsidP="007A517B">
      <w:pPr>
        <w:suppressAutoHyphens/>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t xml:space="preserve">В рамках исполнения полномочий по проведению оперативного анализа исполнения и </w:t>
      </w:r>
      <w:proofErr w:type="gramStart"/>
      <w:r w:rsidRPr="007A517B">
        <w:rPr>
          <w:rFonts w:eastAsia="Times New Roman" w:cs="Times New Roman"/>
          <w:kern w:val="1"/>
          <w:sz w:val="24"/>
          <w:szCs w:val="24"/>
          <w:lang w:eastAsia="ar-SA"/>
        </w:rPr>
        <w:t>контроля за</w:t>
      </w:r>
      <w:proofErr w:type="gramEnd"/>
      <w:r w:rsidRPr="007A517B">
        <w:rPr>
          <w:rFonts w:eastAsia="Times New Roman" w:cs="Times New Roman"/>
          <w:kern w:val="1"/>
          <w:sz w:val="24"/>
          <w:szCs w:val="24"/>
          <w:lang w:eastAsia="ar-SA"/>
        </w:rPr>
        <w:t xml:space="preserve"> организацией исполнения местного бюджета в отчетном периоде проведено 4 контрольных мероприятия по мониторингу исполнения бюджета муниципального образования город Рубцовск Алтайского края (далее – бюджет города) за 2024 год. </w:t>
      </w:r>
      <w:proofErr w:type="gramStart"/>
      <w:r w:rsidRPr="007A517B">
        <w:rPr>
          <w:rFonts w:eastAsia="Times New Roman" w:cs="Times New Roman"/>
          <w:kern w:val="1"/>
          <w:sz w:val="24"/>
          <w:szCs w:val="24"/>
          <w:lang w:eastAsia="ar-SA"/>
        </w:rPr>
        <w:t>Мероприятия проводились на основании отчетов об исполнении бюджета муниципального образования город Рубцовск Алтайского края, представленных комитетом по финансам, налоговой и кредитной политике Администрации города Рубцовска Алтайского края за 1 квартал, 1 полугодие и 9 месяцев 2024 года, утвержденных постановлениями Администрации города Рубцовска Алтайского края от 17.05.2024 № 1439, от 17.08.2024 № 2248, от 21.11.2024 № 3307 и данных об исполнении бюджета муниципального образования</w:t>
      </w:r>
      <w:proofErr w:type="gramEnd"/>
      <w:r w:rsidRPr="007A517B">
        <w:rPr>
          <w:rFonts w:eastAsia="Times New Roman" w:cs="Times New Roman"/>
          <w:kern w:val="1"/>
          <w:sz w:val="24"/>
          <w:szCs w:val="24"/>
          <w:lang w:eastAsia="ar-SA"/>
        </w:rPr>
        <w:t xml:space="preserve"> город Рубцовск Алтайского края за 2023 год.</w:t>
      </w:r>
    </w:p>
    <w:p w:rsidR="007A517B" w:rsidRPr="007A517B" w:rsidRDefault="007A517B" w:rsidP="007A517B">
      <w:pPr>
        <w:suppressAutoHyphens/>
        <w:ind w:firstLine="708"/>
        <w:jc w:val="both"/>
        <w:rPr>
          <w:rFonts w:eastAsia="Times New Roman" w:cs="Times New Roman"/>
          <w:kern w:val="1"/>
          <w:sz w:val="24"/>
          <w:szCs w:val="24"/>
          <w:lang w:eastAsia="ar-SA"/>
        </w:rPr>
      </w:pPr>
      <w:proofErr w:type="gramStart"/>
      <w:r w:rsidRPr="007A517B">
        <w:rPr>
          <w:rFonts w:eastAsia="Times New Roman" w:cs="Times New Roman"/>
          <w:kern w:val="1"/>
          <w:sz w:val="24"/>
          <w:szCs w:val="24"/>
          <w:lang w:eastAsia="ar-SA"/>
        </w:rPr>
        <w:t>В ходе мониторинга Контрольно-счётной палатой города проведен анализ основных показателей бюджета города (по доходам, расходам и источникам дефицита), в том числе проанализированы объем, динамика и структура налоговых и неналоговых доходов, безвозмездных поступлений, расходам и источникам финансирования дефицита бюджета муниципального образования город Рубцовск Алтайского края в соответствии с бюджетной классификацией Российской Федерации, исполнение расходов бюджета по ведомственной структуре, исполнение бюджета города</w:t>
      </w:r>
      <w:proofErr w:type="gramEnd"/>
      <w:r w:rsidRPr="007A517B">
        <w:rPr>
          <w:rFonts w:eastAsia="Times New Roman" w:cs="Times New Roman"/>
          <w:kern w:val="1"/>
          <w:sz w:val="24"/>
          <w:szCs w:val="24"/>
          <w:lang w:eastAsia="ar-SA"/>
        </w:rPr>
        <w:t xml:space="preserve"> по программным и непрограммным расходам, использование средств резервного фонда, проведен анализ формирования и использования средств дорожного фонда. </w:t>
      </w:r>
    </w:p>
    <w:p w:rsidR="007A517B" w:rsidRPr="007A517B" w:rsidRDefault="007A517B" w:rsidP="007A517B">
      <w:pPr>
        <w:suppressAutoHyphens/>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t xml:space="preserve">Общий объем средств, охваченных контрольными мероприятиями в отчетном периоде (без учета  внешней проверки годового отчета об исполнении бюджета муниципального образования город Рубцовск Алтайского края за 2023 год и мониторинга исполнения бюджета муниципального образования город Рубцовск Алтайского края за 2024 год) составил 738 360,4 тысяч рублей. </w:t>
      </w:r>
    </w:p>
    <w:p w:rsidR="007A517B" w:rsidRPr="007A517B" w:rsidRDefault="007A517B" w:rsidP="007A517B">
      <w:pPr>
        <w:suppressAutoHyphens/>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t>В результате проведенных контрольных мероприятий выявлено 43 нарушения на общую сумму 6 279,5 тысяч рублей, в том числе:</w:t>
      </w:r>
    </w:p>
    <w:p w:rsidR="007A517B" w:rsidRPr="007A517B" w:rsidRDefault="007A517B" w:rsidP="007A517B">
      <w:pPr>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lastRenderedPageBreak/>
        <w:t>4 нарушения порядка ведения бухгалтерского учета, составления и представления бухгалтерской (финансовой) отчетности на общую сумму 997,0 тысяч рублей или 15,9% от общего объема выявленных нарушений;</w:t>
      </w:r>
    </w:p>
    <w:p w:rsidR="007A517B" w:rsidRPr="007A517B" w:rsidRDefault="007A517B" w:rsidP="007A517B">
      <w:pPr>
        <w:numPr>
          <w:ilvl w:val="0"/>
          <w:numId w:val="1"/>
        </w:numPr>
        <w:suppressAutoHyphens/>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t>нарушения при осуществлении государственных (муниципальных) закупок и закупок отдельными видами юридических лиц;</w:t>
      </w:r>
    </w:p>
    <w:p w:rsidR="007A517B" w:rsidRPr="007A517B" w:rsidRDefault="007A517B" w:rsidP="007A517B">
      <w:pPr>
        <w:suppressAutoHyphens/>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t>37 иных нарушений, при осуществлении деятельности  на общую сумму 5 282,5 тысяч рублей или 84,1% от общего объема выявленных нарушений.</w:t>
      </w:r>
    </w:p>
    <w:p w:rsidR="007A517B" w:rsidRPr="007A517B" w:rsidRDefault="007A517B" w:rsidP="007A517B">
      <w:pPr>
        <w:suppressAutoHyphens/>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t>Результаты внешнего муниципального финансового контроля свидетельствуют о том, что наибольший объем нарушений в 2024 году выявлен в сфере ведения бухгалтерского учета, составления и представления бухгалтерской (финансовой) отчетности.</w:t>
      </w:r>
    </w:p>
    <w:p w:rsidR="007A517B" w:rsidRPr="007A517B" w:rsidRDefault="007A517B" w:rsidP="007A517B">
      <w:pPr>
        <w:suppressAutoHyphens/>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t>Следует отметить, что среди выявленных нарушений, отсутствуют нарушения нецелевого использования бюджетных средств.</w:t>
      </w:r>
    </w:p>
    <w:p w:rsidR="007A517B" w:rsidRPr="007A517B" w:rsidRDefault="007A517B" w:rsidP="007A517B">
      <w:pPr>
        <w:suppressAutoHyphens/>
        <w:jc w:val="both"/>
        <w:rPr>
          <w:rFonts w:eastAsia="Calibri" w:cs="Times New Roman"/>
          <w:sz w:val="24"/>
          <w:szCs w:val="24"/>
          <w:lang w:eastAsia="ru-RU"/>
        </w:rPr>
      </w:pPr>
      <w:r w:rsidRPr="007A517B">
        <w:rPr>
          <w:rFonts w:eastAsia="Calibri" w:cs="Times New Roman"/>
          <w:sz w:val="24"/>
          <w:szCs w:val="24"/>
          <w:lang w:eastAsia="ru-RU"/>
        </w:rPr>
        <w:t xml:space="preserve">Информация о </w:t>
      </w:r>
      <w:proofErr w:type="gramStart"/>
      <w:r w:rsidRPr="007A517B">
        <w:rPr>
          <w:rFonts w:eastAsia="Calibri" w:cs="Times New Roman"/>
          <w:sz w:val="24"/>
          <w:szCs w:val="24"/>
          <w:lang w:eastAsia="ru-RU"/>
        </w:rPr>
        <w:t>результатах</w:t>
      </w:r>
      <w:proofErr w:type="gramEnd"/>
      <w:r w:rsidRPr="007A517B">
        <w:rPr>
          <w:rFonts w:eastAsia="Calibri" w:cs="Times New Roman"/>
          <w:sz w:val="24"/>
          <w:szCs w:val="24"/>
          <w:lang w:eastAsia="ru-RU"/>
        </w:rPr>
        <w:t xml:space="preserve"> контрольных мероприятий, проводимых Контрольно-счётной палатой города в 2024 году в разрезе проверяемых объектов и видов нарушений, приведена в приложении 1 к Отчету.</w:t>
      </w:r>
    </w:p>
    <w:p w:rsidR="007A517B" w:rsidRPr="007A517B" w:rsidRDefault="007A517B" w:rsidP="007A517B">
      <w:pPr>
        <w:suppressAutoHyphens/>
        <w:jc w:val="both"/>
        <w:rPr>
          <w:rFonts w:eastAsia="Calibri" w:cs="Times New Roman"/>
          <w:sz w:val="24"/>
          <w:szCs w:val="24"/>
          <w:lang w:eastAsia="ru-RU"/>
        </w:rPr>
      </w:pPr>
      <w:r w:rsidRPr="007A517B">
        <w:rPr>
          <w:rFonts w:eastAsia="Calibri" w:cs="Times New Roman"/>
          <w:sz w:val="24"/>
          <w:szCs w:val="24"/>
          <w:lang w:eastAsia="ru-RU"/>
        </w:rPr>
        <w:t>Основными мерами по устранению нарушений являются: приведение нормативных правовых и иных актов в соответствие требованиям, исключающим условия или причины, способствовавшие возникновению нарушений; приведение бухгалтерского учета и отчетности в соответствие с действующими нормативными правовыми актами, повышение эффективности использования бюджетных средств, обеспечения учета и сохранности объектов муниципальной собственности.</w:t>
      </w:r>
    </w:p>
    <w:p w:rsidR="007A517B" w:rsidRPr="007A517B" w:rsidRDefault="007A517B" w:rsidP="007A517B">
      <w:pPr>
        <w:suppressAutoHyphens/>
        <w:jc w:val="both"/>
        <w:rPr>
          <w:rFonts w:eastAsia="Calibri" w:cs="Times New Roman"/>
          <w:sz w:val="24"/>
          <w:szCs w:val="24"/>
          <w:lang w:eastAsia="ru-RU"/>
        </w:rPr>
      </w:pPr>
      <w:r w:rsidRPr="007A517B">
        <w:rPr>
          <w:rFonts w:eastAsia="Calibri" w:cs="Times New Roman"/>
          <w:sz w:val="24"/>
          <w:szCs w:val="24"/>
          <w:lang w:eastAsia="ru-RU"/>
        </w:rPr>
        <w:t>В целях принятия надлежащих мер, руководителям проверенных объектов направлено 5 представления, которыми внесены предложения об устранении выявленных нарушений и недостатков, повышения эффективности использования бюджетных ресурсов, принятия мер по привлечению к ответственности должностных лиц, виновных в выявленных нарушениях.</w:t>
      </w:r>
    </w:p>
    <w:p w:rsidR="007A517B" w:rsidRPr="007A517B" w:rsidRDefault="007A517B" w:rsidP="007A517B">
      <w:pPr>
        <w:suppressAutoHyphens/>
        <w:jc w:val="both"/>
        <w:rPr>
          <w:rFonts w:eastAsia="Calibri" w:cs="Times New Roman"/>
          <w:sz w:val="24"/>
          <w:szCs w:val="24"/>
          <w:lang w:eastAsia="ru-RU"/>
        </w:rPr>
      </w:pPr>
      <w:r w:rsidRPr="007A517B">
        <w:rPr>
          <w:rFonts w:eastAsia="Calibri" w:cs="Times New Roman"/>
          <w:sz w:val="24"/>
          <w:szCs w:val="24"/>
          <w:lang w:eastAsia="ru-RU"/>
        </w:rPr>
        <w:t xml:space="preserve">Акты и заключения, подготовленные по результатам контрольных мероприятий, представлены для рассмотрения в Рубцовский городской Совет депутатов Алтайского края, Главе города Рубцовска.   </w:t>
      </w:r>
    </w:p>
    <w:p w:rsidR="007A517B" w:rsidRPr="007A517B" w:rsidRDefault="007A517B" w:rsidP="007A517B">
      <w:pPr>
        <w:suppressAutoHyphens/>
        <w:ind w:firstLine="708"/>
        <w:jc w:val="both"/>
        <w:rPr>
          <w:rFonts w:eastAsia="Calibri" w:cs="Times New Roman"/>
          <w:sz w:val="24"/>
          <w:szCs w:val="24"/>
          <w:lang w:eastAsia="ru-RU"/>
        </w:rPr>
      </w:pPr>
      <w:r w:rsidRPr="007A517B">
        <w:rPr>
          <w:rFonts w:eastAsia="Calibri" w:cs="Times New Roman"/>
          <w:sz w:val="24"/>
          <w:szCs w:val="24"/>
          <w:lang w:eastAsia="ru-RU"/>
        </w:rPr>
        <w:t xml:space="preserve">Документы, материалы по результатам </w:t>
      </w:r>
      <w:proofErr w:type="gramStart"/>
      <w:r w:rsidRPr="007A517B">
        <w:rPr>
          <w:rFonts w:eastAsia="Calibri" w:cs="Times New Roman"/>
          <w:sz w:val="24"/>
          <w:szCs w:val="24"/>
          <w:lang w:eastAsia="ru-RU"/>
        </w:rPr>
        <w:t>контрольных мероприятий, проведенных в 2024 году направлялись</w:t>
      </w:r>
      <w:proofErr w:type="gramEnd"/>
      <w:r w:rsidRPr="007A517B">
        <w:rPr>
          <w:rFonts w:eastAsia="Calibri" w:cs="Times New Roman"/>
          <w:sz w:val="24"/>
          <w:szCs w:val="24"/>
          <w:lang w:eastAsia="ru-RU"/>
        </w:rPr>
        <w:t xml:space="preserve"> в Прокуратуру города Рубцовска.</w:t>
      </w:r>
    </w:p>
    <w:p w:rsidR="007A517B" w:rsidRPr="007A517B" w:rsidRDefault="007A517B" w:rsidP="007A517B">
      <w:pPr>
        <w:suppressAutoHyphens/>
        <w:ind w:firstLine="708"/>
        <w:jc w:val="both"/>
        <w:rPr>
          <w:rFonts w:eastAsia="Times New Roman" w:cs="Times New Roman"/>
          <w:kern w:val="1"/>
          <w:sz w:val="24"/>
          <w:szCs w:val="24"/>
          <w:lang w:eastAsia="ar-SA"/>
        </w:rPr>
      </w:pPr>
    </w:p>
    <w:p w:rsidR="007A517B" w:rsidRPr="007A517B" w:rsidRDefault="007A517B" w:rsidP="007A517B">
      <w:pPr>
        <w:ind w:left="1069" w:firstLine="0"/>
        <w:jc w:val="center"/>
        <w:rPr>
          <w:rFonts w:eastAsia="Calibri" w:cs="Times New Roman"/>
          <w:sz w:val="24"/>
          <w:szCs w:val="24"/>
          <w:lang w:eastAsia="ru-RU"/>
        </w:rPr>
      </w:pPr>
      <w:r w:rsidRPr="007A517B">
        <w:rPr>
          <w:rFonts w:eastAsia="Calibri" w:cs="Times New Roman"/>
          <w:sz w:val="24"/>
          <w:szCs w:val="24"/>
          <w:lang w:eastAsia="ru-RU"/>
        </w:rPr>
        <w:t>3. Экспертно-аналитическая деятельность</w:t>
      </w:r>
    </w:p>
    <w:p w:rsidR="007A517B" w:rsidRPr="007A517B" w:rsidRDefault="007A517B" w:rsidP="007A517B">
      <w:pPr>
        <w:ind w:firstLine="0"/>
        <w:jc w:val="both"/>
        <w:rPr>
          <w:rFonts w:eastAsia="Calibri" w:cs="Times New Roman"/>
          <w:sz w:val="24"/>
          <w:szCs w:val="24"/>
          <w:lang w:eastAsia="ru-RU"/>
        </w:rPr>
      </w:pPr>
      <w:r w:rsidRPr="007A517B">
        <w:rPr>
          <w:rFonts w:eastAsia="Calibri" w:cs="Times New Roman"/>
          <w:sz w:val="24"/>
          <w:szCs w:val="24"/>
          <w:lang w:eastAsia="ru-RU"/>
        </w:rPr>
        <w:tab/>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 xml:space="preserve">В 2024 году Контрольно-счётной палатой города проведено 6 </w:t>
      </w:r>
      <w:proofErr w:type="spellStart"/>
      <w:r w:rsidRPr="007A517B">
        <w:rPr>
          <w:rFonts w:eastAsia="Calibri" w:cs="Times New Roman"/>
          <w:sz w:val="24"/>
          <w:szCs w:val="24"/>
          <w:lang w:eastAsia="ru-RU"/>
        </w:rPr>
        <w:t>экспертно</w:t>
      </w:r>
      <w:proofErr w:type="spellEnd"/>
      <w:r w:rsidRPr="007A517B">
        <w:rPr>
          <w:rFonts w:eastAsia="Calibri" w:cs="Times New Roman"/>
          <w:sz w:val="24"/>
          <w:szCs w:val="24"/>
          <w:lang w:eastAsia="ru-RU"/>
        </w:rPr>
        <w:t xml:space="preserve"> – аналитических мероприятий, 8 экспертиз </w:t>
      </w:r>
      <w:proofErr w:type="gramStart"/>
      <w:r w:rsidRPr="007A517B">
        <w:rPr>
          <w:rFonts w:eastAsia="Calibri" w:cs="Times New Roman"/>
          <w:sz w:val="24"/>
          <w:szCs w:val="24"/>
          <w:lang w:eastAsia="ru-RU"/>
        </w:rPr>
        <w:t>проектов нормативных правовых актов органов местного самоуправления муниципального образования</w:t>
      </w:r>
      <w:proofErr w:type="gramEnd"/>
      <w:r w:rsidRPr="007A517B">
        <w:rPr>
          <w:rFonts w:eastAsia="Calibri" w:cs="Times New Roman"/>
          <w:sz w:val="24"/>
          <w:szCs w:val="24"/>
          <w:lang w:eastAsia="ru-RU"/>
        </w:rPr>
        <w:t xml:space="preserve"> город Рубцовск Алтайского края:</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 xml:space="preserve">анализ исполнения и </w:t>
      </w:r>
      <w:proofErr w:type="gramStart"/>
      <w:r w:rsidRPr="007A517B">
        <w:rPr>
          <w:rFonts w:eastAsia="Calibri" w:cs="Times New Roman"/>
          <w:sz w:val="24"/>
          <w:szCs w:val="24"/>
          <w:lang w:eastAsia="ru-RU"/>
        </w:rPr>
        <w:t>контроля за</w:t>
      </w:r>
      <w:proofErr w:type="gramEnd"/>
      <w:r w:rsidRPr="007A517B">
        <w:rPr>
          <w:rFonts w:eastAsia="Calibri" w:cs="Times New Roman"/>
          <w:sz w:val="24"/>
          <w:szCs w:val="24"/>
          <w:lang w:eastAsia="ru-RU"/>
        </w:rPr>
        <w:t xml:space="preserve"> организацией исполнения бюджета муниципального образования город Рубцовск Алтайского края;</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анализ эффективности бюджетного планирования, необоснованности расходов местного бюджета, законности закупок для обеспечения муниципальных нужд за период 2023-2024гг;</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 xml:space="preserve">проверка целевого использования имущества в ООО «Центральный рынок»       </w:t>
      </w:r>
    </w:p>
    <w:p w:rsidR="007A517B" w:rsidRPr="007A517B" w:rsidRDefault="007A517B" w:rsidP="007A517B">
      <w:pPr>
        <w:ind w:firstLine="708"/>
        <w:jc w:val="both"/>
        <w:rPr>
          <w:rFonts w:eastAsia="Calibri" w:cs="Times New Roman"/>
          <w:sz w:val="24"/>
          <w:szCs w:val="24"/>
          <w:lang w:eastAsia="ru-RU"/>
        </w:rPr>
      </w:pPr>
      <w:proofErr w:type="gramStart"/>
      <w:r w:rsidRPr="007A517B">
        <w:rPr>
          <w:rFonts w:eastAsia="Calibri" w:cs="Times New Roman"/>
          <w:sz w:val="24"/>
          <w:szCs w:val="24"/>
          <w:lang w:eastAsia="ru-RU"/>
        </w:rPr>
        <w:t>Контрольно-счётной палатой города в рамках исполнения основных полномочий предварительного контроля проведены экспертизы проекта решения Рубцовского городского Совета депутатов Алтайского края «О бюджете муниципального образования город Рубцовск Алтайского края на 2025 и плановый период 2026 и 2027 годов» (далее - проект решения о бюджете города) и уточненного проекта решения Рубцовского городского Совета депутатов «О бюджете муниципального образования город Рубцовск Алтайского края на</w:t>
      </w:r>
      <w:proofErr w:type="gramEnd"/>
      <w:r w:rsidRPr="007A517B">
        <w:rPr>
          <w:rFonts w:eastAsia="Calibri" w:cs="Times New Roman"/>
          <w:sz w:val="24"/>
          <w:szCs w:val="24"/>
          <w:lang w:eastAsia="ru-RU"/>
        </w:rPr>
        <w:t xml:space="preserve"> 2025 год и плановый период 2025 и 2026 годов» (далее – проект решения о </w:t>
      </w:r>
      <w:proofErr w:type="gramStart"/>
      <w:r w:rsidRPr="007A517B">
        <w:rPr>
          <w:rFonts w:eastAsia="Calibri" w:cs="Times New Roman"/>
          <w:sz w:val="24"/>
          <w:szCs w:val="24"/>
          <w:lang w:eastAsia="ru-RU"/>
        </w:rPr>
        <w:t>бюджете</w:t>
      </w:r>
      <w:proofErr w:type="gramEnd"/>
      <w:r w:rsidRPr="007A517B">
        <w:rPr>
          <w:rFonts w:eastAsia="Calibri" w:cs="Times New Roman"/>
          <w:sz w:val="24"/>
          <w:szCs w:val="24"/>
          <w:lang w:eastAsia="ru-RU"/>
        </w:rPr>
        <w:t xml:space="preserve"> города).</w:t>
      </w:r>
    </w:p>
    <w:p w:rsidR="007A517B" w:rsidRPr="007A517B" w:rsidRDefault="007A517B" w:rsidP="007A517B">
      <w:pPr>
        <w:ind w:firstLine="708"/>
        <w:jc w:val="both"/>
        <w:rPr>
          <w:rFonts w:eastAsia="Calibri" w:cs="Times New Roman"/>
          <w:sz w:val="24"/>
          <w:szCs w:val="24"/>
          <w:lang w:eastAsia="ru-RU"/>
        </w:rPr>
      </w:pPr>
      <w:proofErr w:type="gramStart"/>
      <w:r w:rsidRPr="007A517B">
        <w:rPr>
          <w:rFonts w:eastAsia="Calibri" w:cs="Times New Roman"/>
          <w:sz w:val="24"/>
          <w:szCs w:val="24"/>
          <w:lang w:eastAsia="ru-RU"/>
        </w:rPr>
        <w:lastRenderedPageBreak/>
        <w:t>В процессе проведения экспертизы была осуществлена проверка на соответствие представленных проектов решения о бюджете города действующему законодательству, оценены состояние нормативной и методической базы, регламентирующей порядок формирования проекта бюджета и обоснованность расчетов параметров основных прогнозных показателей бюджета и основных параметров проекта бюджета, проведен анализ документов социально-экономического развития муниципального образования город Рубцовск Алтайского края.</w:t>
      </w:r>
      <w:proofErr w:type="gramEnd"/>
      <w:r w:rsidRPr="007A517B">
        <w:rPr>
          <w:rFonts w:eastAsia="Calibri" w:cs="Times New Roman"/>
          <w:sz w:val="24"/>
          <w:szCs w:val="24"/>
          <w:lang w:eastAsia="ru-RU"/>
        </w:rPr>
        <w:t xml:space="preserve"> При проведении экспертизы установлено наличие и проанализировано состояние документов стратегического планирования муниципальном образовании город Рубцовск Алтайского края.</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 xml:space="preserve">По результатам экспертизы подготовлено Заключение на проект решения Рубцовского городского Совета депутатов Алтайского края «О бюджете муниципального образования город Рубцовск Алтайского края на 2025 и плановый период 2026 и 2027 годов». Представленный проект решения о </w:t>
      </w:r>
      <w:proofErr w:type="gramStart"/>
      <w:r w:rsidRPr="007A517B">
        <w:rPr>
          <w:rFonts w:eastAsia="Calibri" w:cs="Times New Roman"/>
          <w:sz w:val="24"/>
          <w:szCs w:val="24"/>
          <w:lang w:eastAsia="ru-RU"/>
        </w:rPr>
        <w:t>бюджете</w:t>
      </w:r>
      <w:proofErr w:type="gramEnd"/>
      <w:r w:rsidRPr="007A517B">
        <w:rPr>
          <w:rFonts w:eastAsia="Calibri" w:cs="Times New Roman"/>
          <w:sz w:val="24"/>
          <w:szCs w:val="24"/>
          <w:lang w:eastAsia="ru-RU"/>
        </w:rPr>
        <w:t xml:space="preserve"> города рекомендован к утверждению </w:t>
      </w:r>
      <w:proofErr w:type="spellStart"/>
      <w:r w:rsidRPr="007A517B">
        <w:rPr>
          <w:rFonts w:eastAsia="Calibri" w:cs="Times New Roman"/>
          <w:sz w:val="24"/>
          <w:szCs w:val="24"/>
          <w:lang w:eastAsia="ru-RU"/>
        </w:rPr>
        <w:t>Рубцовскому</w:t>
      </w:r>
      <w:proofErr w:type="spellEnd"/>
      <w:r w:rsidRPr="007A517B">
        <w:rPr>
          <w:rFonts w:eastAsia="Calibri" w:cs="Times New Roman"/>
          <w:sz w:val="24"/>
          <w:szCs w:val="24"/>
          <w:lang w:eastAsia="ru-RU"/>
        </w:rPr>
        <w:t xml:space="preserve"> городскому Совету депутатов Алтайского края.</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 xml:space="preserve">В соответствии с полномочиями, утвержденными статьей 7 Положения о Контрольно-счётной палате города в 2024 году проведена экспертиза </w:t>
      </w:r>
      <w:proofErr w:type="gramStart"/>
      <w:r w:rsidRPr="007A517B">
        <w:rPr>
          <w:rFonts w:eastAsia="Calibri" w:cs="Times New Roman"/>
          <w:sz w:val="24"/>
          <w:szCs w:val="24"/>
          <w:lang w:eastAsia="ru-RU"/>
        </w:rPr>
        <w:t>проектов постановлений Администрации города Рубцовска Алтайского края</w:t>
      </w:r>
      <w:proofErr w:type="gramEnd"/>
      <w:r w:rsidRPr="007A517B">
        <w:rPr>
          <w:rFonts w:eastAsia="Calibri" w:cs="Times New Roman"/>
          <w:sz w:val="24"/>
          <w:szCs w:val="24"/>
          <w:lang w:eastAsia="ru-RU"/>
        </w:rPr>
        <w:t>:</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 xml:space="preserve"> «О внесении изменений в постановление Администрации города Рубцовска Алтайского края от 08.09.2020 № 2143 «Об утверждении муниципальной программы «Развитие градостроительства в городе Рубцовске»;</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 xml:space="preserve"> «О внесении изменений в постановление Администрации города Рубцовска Алтайского края от 08.09.2020 № 2145 «Об утверждении муниципальной программы «Развитие дорожного хозяйства и благоустройства в городе Рубцовске»;</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«О внесении изменений в постановление Администрации города Рубцовска Алтайского края от 13.11.2018 № 2959 «Об утверждении муниципальной программы «Капитальный ремонт многоквартирных жилых домов во исполнение судебных решений в городе Рубцовске»;</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 xml:space="preserve"> «О внесении изменений в постановление Администрации города Рубцовска Алтайского края от 24.08.2020 № 2053 «Об утверждении муниципальной программы «Развитие культуры города Рубцовска»;</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 xml:space="preserve"> «О внесении изменений в постановление Администрации города Рубцовска Алтайского края от 14.11.2019 № 2920 «Об утверждении муниципальной программы «Обеспечение населения города Рубцовска горячим водоснабжением надлежащего качества (температуры)»;</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«О внесении изменений в постановление Администрации города Рубцовска Алтайского края от 26.08.2022 № 2744 «Об утверждении муниципальной программы «Ремонт (реконструкция) объектов муниципального жилищного фонда в городе Рубцовске»;</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«О внесении изменений в постановление Администрации города Рубцовска Алтайского края от 07.06.2022 № 1660 «Об утверждении муниципальной программы «Сокращение аварийного жилищного фонда на территории муниципального образования город Рубцовск Алтайского края»;</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 xml:space="preserve"> «О внесении изменений в постановление Администрации города Рубцовска Алтайского края от 24.08.2020 № 2054 «Об утверждении муниципальной программы «Развитие физической культуры и спорта в городе Рубцовске».</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По результатам экспертизы подготовлены заключения на проекты изменений в муниципальные программы.</w:t>
      </w:r>
    </w:p>
    <w:p w:rsidR="007A517B" w:rsidRPr="007A517B" w:rsidRDefault="007A517B" w:rsidP="007A517B">
      <w:pPr>
        <w:ind w:firstLine="708"/>
        <w:jc w:val="both"/>
        <w:rPr>
          <w:rFonts w:eastAsia="Calibri" w:cs="Times New Roman"/>
          <w:kern w:val="1"/>
          <w:sz w:val="24"/>
          <w:szCs w:val="24"/>
          <w:lang w:eastAsia="ar-SA"/>
        </w:rPr>
      </w:pPr>
      <w:r w:rsidRPr="007A517B">
        <w:rPr>
          <w:rFonts w:eastAsia="Calibri" w:cs="Times New Roman"/>
          <w:kern w:val="1"/>
          <w:sz w:val="24"/>
          <w:szCs w:val="24"/>
          <w:lang w:eastAsia="ar-SA"/>
        </w:rPr>
        <w:t xml:space="preserve">Заключения, </w:t>
      </w:r>
      <w:proofErr w:type="gramStart"/>
      <w:r w:rsidRPr="007A517B">
        <w:rPr>
          <w:rFonts w:eastAsia="Calibri" w:cs="Times New Roman"/>
          <w:kern w:val="1"/>
          <w:sz w:val="24"/>
          <w:szCs w:val="24"/>
          <w:lang w:eastAsia="ar-SA"/>
        </w:rPr>
        <w:t>отчеты</w:t>
      </w:r>
      <w:proofErr w:type="gramEnd"/>
      <w:r w:rsidRPr="007A517B">
        <w:rPr>
          <w:rFonts w:eastAsia="Calibri" w:cs="Times New Roman"/>
          <w:kern w:val="1"/>
          <w:sz w:val="24"/>
          <w:szCs w:val="24"/>
          <w:lang w:eastAsia="ar-SA"/>
        </w:rPr>
        <w:t xml:space="preserve"> подготовленные по результатам экспертно-аналитических мероприятий, направлены в Рубцовский городской Совет депутатов Алтайского края, Главе города Рубцовска и размещены на официальном сайте Контрольно-счётной палаты города. </w:t>
      </w:r>
    </w:p>
    <w:p w:rsidR="007A517B" w:rsidRPr="007A517B" w:rsidRDefault="007A517B" w:rsidP="007A517B">
      <w:pPr>
        <w:ind w:left="1069" w:firstLine="0"/>
        <w:jc w:val="center"/>
        <w:rPr>
          <w:rFonts w:eastAsia="Calibri" w:cs="Times New Roman"/>
          <w:sz w:val="24"/>
          <w:szCs w:val="24"/>
          <w:lang w:eastAsia="ru-RU"/>
        </w:rPr>
      </w:pPr>
    </w:p>
    <w:p w:rsidR="007A517B" w:rsidRPr="007A517B" w:rsidRDefault="007A517B" w:rsidP="007A517B">
      <w:pPr>
        <w:ind w:left="567" w:firstLine="0"/>
        <w:jc w:val="center"/>
        <w:rPr>
          <w:rFonts w:eastAsia="Calibri" w:cs="Times New Roman"/>
          <w:sz w:val="24"/>
          <w:szCs w:val="24"/>
          <w:lang w:eastAsia="ru-RU"/>
        </w:rPr>
      </w:pPr>
      <w:r w:rsidRPr="007A517B">
        <w:rPr>
          <w:rFonts w:eastAsia="Calibri" w:cs="Times New Roman"/>
          <w:sz w:val="24"/>
          <w:szCs w:val="24"/>
          <w:lang w:eastAsia="ru-RU"/>
        </w:rPr>
        <w:lastRenderedPageBreak/>
        <w:t>4. Реализация результатов контрольных и экспертно-аналитических мероприятий.</w:t>
      </w:r>
    </w:p>
    <w:p w:rsidR="007A517B" w:rsidRPr="007A517B" w:rsidRDefault="007A517B" w:rsidP="007A517B">
      <w:pPr>
        <w:ind w:left="1069" w:firstLine="0"/>
        <w:jc w:val="center"/>
        <w:rPr>
          <w:rFonts w:eastAsia="Calibri" w:cs="Times New Roman"/>
          <w:sz w:val="24"/>
          <w:szCs w:val="24"/>
          <w:lang w:eastAsia="ru-RU"/>
        </w:rPr>
      </w:pPr>
    </w:p>
    <w:p w:rsidR="007A517B" w:rsidRPr="007A517B" w:rsidRDefault="007A517B" w:rsidP="007A517B">
      <w:pPr>
        <w:suppressAutoHyphens/>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t>По результатам проведенных в 2024 году 24 контрольных и экспертно-аналитических мероприятий</w:t>
      </w:r>
      <w:proofErr w:type="gramStart"/>
      <w:r w:rsidRPr="007A517B">
        <w:rPr>
          <w:rFonts w:eastAsia="Times New Roman" w:cs="Times New Roman"/>
          <w:kern w:val="1"/>
          <w:sz w:val="24"/>
          <w:szCs w:val="24"/>
          <w:lang w:eastAsia="ar-SA"/>
        </w:rPr>
        <w:t xml:space="preserve"> </w:t>
      </w:r>
      <w:proofErr w:type="spellStart"/>
      <w:r w:rsidRPr="007A517B">
        <w:rPr>
          <w:rFonts w:eastAsia="Times New Roman" w:cs="Times New Roman"/>
          <w:kern w:val="1"/>
          <w:sz w:val="24"/>
          <w:szCs w:val="24"/>
          <w:lang w:eastAsia="ar-SA"/>
        </w:rPr>
        <w:t>К</w:t>
      </w:r>
      <w:proofErr w:type="gramEnd"/>
      <w:r w:rsidRPr="007A517B">
        <w:rPr>
          <w:rFonts w:eastAsia="Times New Roman" w:cs="Times New Roman"/>
          <w:kern w:val="1"/>
          <w:sz w:val="24"/>
          <w:szCs w:val="24"/>
          <w:lang w:eastAsia="ar-SA"/>
        </w:rPr>
        <w:t>онтрольно</w:t>
      </w:r>
      <w:proofErr w:type="spellEnd"/>
      <w:r w:rsidRPr="007A517B">
        <w:rPr>
          <w:rFonts w:eastAsia="Times New Roman" w:cs="Times New Roman"/>
          <w:kern w:val="1"/>
          <w:sz w:val="24"/>
          <w:szCs w:val="24"/>
          <w:lang w:eastAsia="ar-SA"/>
        </w:rPr>
        <w:t xml:space="preserve"> - счётной палатой города  подготовлено 43 материала, в том числе 14 заключений, 13 актов, 9 информационных писем и 4 экспертно-аналитические записки.</w:t>
      </w:r>
    </w:p>
    <w:p w:rsidR="007A517B" w:rsidRPr="007A517B" w:rsidRDefault="007A517B" w:rsidP="007A517B">
      <w:pPr>
        <w:suppressAutoHyphens/>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t>В течение 2024 года по результатам контрольных и экспертно-аналитических объектам проверок внесено 5 представлений, которыми внесены  предложения об устранении выявленных нарушений и недостатков, повышения эффективности использования бюджетных ресурсов.</w:t>
      </w:r>
    </w:p>
    <w:p w:rsidR="007A517B" w:rsidRPr="007A517B" w:rsidRDefault="007A517B" w:rsidP="007A517B">
      <w:pPr>
        <w:suppressAutoHyphens/>
        <w:ind w:firstLine="708"/>
        <w:jc w:val="both"/>
        <w:rPr>
          <w:rFonts w:eastAsia="Times New Roman" w:cs="Times New Roman"/>
          <w:kern w:val="1"/>
          <w:sz w:val="24"/>
          <w:szCs w:val="24"/>
          <w:lang w:eastAsia="ar-SA" w:bidi="ru-RU"/>
        </w:rPr>
      </w:pPr>
      <w:r w:rsidRPr="007A517B">
        <w:rPr>
          <w:rFonts w:eastAsia="Times New Roman" w:cs="Times New Roman"/>
          <w:kern w:val="1"/>
          <w:sz w:val="24"/>
          <w:szCs w:val="24"/>
          <w:lang w:eastAsia="ar-SA" w:bidi="ru-RU"/>
        </w:rPr>
        <w:t>По</w:t>
      </w:r>
      <w:r w:rsidRPr="007A517B">
        <w:rPr>
          <w:rFonts w:eastAsia="Calibri" w:cs="Times New Roman"/>
          <w:sz w:val="24"/>
          <w:szCs w:val="24"/>
          <w:lang w:eastAsia="ru-RU"/>
        </w:rPr>
        <w:t xml:space="preserve"> </w:t>
      </w:r>
      <w:r w:rsidRPr="007A517B">
        <w:rPr>
          <w:rFonts w:eastAsia="Times New Roman" w:cs="Times New Roman"/>
          <w:kern w:val="1"/>
          <w:sz w:val="24"/>
          <w:szCs w:val="24"/>
          <w:lang w:eastAsia="ar-SA" w:bidi="ru-RU"/>
        </w:rPr>
        <w:t>итогам выполнения представлений в части принятия мер по привлечению к ответственности должностных лиц, виновных в допущенных нарушениях законодательства, к дисциплинарной ответственности привлечено 6 должностных лиц.</w:t>
      </w:r>
    </w:p>
    <w:p w:rsidR="007A517B" w:rsidRPr="007A517B" w:rsidRDefault="007A517B" w:rsidP="007A517B">
      <w:pPr>
        <w:suppressAutoHyphens/>
        <w:ind w:firstLine="708"/>
        <w:jc w:val="both"/>
        <w:rPr>
          <w:rFonts w:eastAsia="Times New Roman" w:cs="Times New Roman"/>
          <w:kern w:val="1"/>
          <w:sz w:val="24"/>
          <w:szCs w:val="24"/>
          <w:lang w:eastAsia="ar-SA" w:bidi="ru-RU"/>
        </w:rPr>
      </w:pPr>
      <w:r w:rsidRPr="007A517B">
        <w:rPr>
          <w:rFonts w:eastAsia="Times New Roman" w:cs="Times New Roman"/>
          <w:kern w:val="1"/>
          <w:sz w:val="24"/>
          <w:szCs w:val="24"/>
          <w:lang w:eastAsia="ar-SA" w:bidi="ru-RU"/>
        </w:rPr>
        <w:t>По результатам проведенных мероприятий устранено 16 выявленных нарушений на общую сумму 2 279,53 тыс. рублей.</w:t>
      </w:r>
    </w:p>
    <w:p w:rsidR="007A517B" w:rsidRPr="007A517B" w:rsidRDefault="007A517B" w:rsidP="007A517B">
      <w:pPr>
        <w:suppressAutoHyphens/>
        <w:ind w:firstLine="708"/>
        <w:jc w:val="both"/>
        <w:rPr>
          <w:rFonts w:eastAsia="Times New Roman" w:cs="Times New Roman"/>
          <w:kern w:val="1"/>
          <w:sz w:val="24"/>
          <w:szCs w:val="24"/>
          <w:lang w:eastAsia="ar-SA" w:bidi="ru-RU"/>
        </w:rPr>
      </w:pPr>
      <w:r w:rsidRPr="007A517B">
        <w:rPr>
          <w:rFonts w:eastAsia="Times New Roman" w:cs="Times New Roman"/>
          <w:kern w:val="1"/>
          <w:sz w:val="24"/>
          <w:szCs w:val="24"/>
          <w:lang w:eastAsia="ar-SA" w:bidi="ru-RU"/>
        </w:rPr>
        <w:t>В отчетном периоде</w:t>
      </w:r>
      <w:proofErr w:type="gramStart"/>
      <w:r w:rsidRPr="007A517B">
        <w:rPr>
          <w:rFonts w:eastAsia="Times New Roman" w:cs="Times New Roman"/>
          <w:kern w:val="1"/>
          <w:sz w:val="24"/>
          <w:szCs w:val="24"/>
          <w:lang w:eastAsia="ar-SA"/>
        </w:rPr>
        <w:t xml:space="preserve"> </w:t>
      </w:r>
      <w:proofErr w:type="spellStart"/>
      <w:r w:rsidRPr="007A517B">
        <w:rPr>
          <w:rFonts w:eastAsia="Times New Roman" w:cs="Times New Roman"/>
          <w:kern w:val="1"/>
          <w:sz w:val="24"/>
          <w:szCs w:val="24"/>
          <w:lang w:eastAsia="ar-SA" w:bidi="ru-RU"/>
        </w:rPr>
        <w:t>К</w:t>
      </w:r>
      <w:proofErr w:type="gramEnd"/>
      <w:r w:rsidRPr="007A517B">
        <w:rPr>
          <w:rFonts w:eastAsia="Times New Roman" w:cs="Times New Roman"/>
          <w:kern w:val="1"/>
          <w:sz w:val="24"/>
          <w:szCs w:val="24"/>
          <w:lang w:eastAsia="ar-SA" w:bidi="ru-RU"/>
        </w:rPr>
        <w:t>онтрольно</w:t>
      </w:r>
      <w:proofErr w:type="spellEnd"/>
      <w:r w:rsidRPr="007A517B">
        <w:rPr>
          <w:rFonts w:eastAsia="Times New Roman" w:cs="Times New Roman"/>
          <w:kern w:val="1"/>
          <w:sz w:val="24"/>
          <w:szCs w:val="24"/>
          <w:lang w:eastAsia="ar-SA" w:bidi="ru-RU"/>
        </w:rPr>
        <w:t xml:space="preserve"> - счётной палатой города осуществлялся контроль за принятием объектами финансового контроля мер по устранению выявленных нарушений и недостатков, за исполнением Представлений. Всего в 2024 году на контроле находилось 1 представление об устранении выявленных нарушений. В результате проведенной работы в отчетном периоде снято с контроля.</w:t>
      </w:r>
    </w:p>
    <w:p w:rsidR="007A517B" w:rsidRPr="007A517B" w:rsidRDefault="007A517B" w:rsidP="007A517B">
      <w:pPr>
        <w:suppressAutoHyphens/>
        <w:jc w:val="both"/>
        <w:rPr>
          <w:rFonts w:eastAsia="Calibri" w:cs="Times New Roman"/>
          <w:sz w:val="24"/>
          <w:szCs w:val="24"/>
          <w:lang w:eastAsia="ru-RU"/>
        </w:rPr>
      </w:pPr>
      <w:r w:rsidRPr="007A517B">
        <w:rPr>
          <w:rFonts w:eastAsia="Calibri" w:cs="Times New Roman"/>
          <w:sz w:val="24"/>
          <w:szCs w:val="24"/>
          <w:lang w:eastAsia="ru-RU"/>
        </w:rPr>
        <w:t xml:space="preserve">Объектам контроля в отчетном периоде по результатам контрольных и экспертно-аналитических мероприятий приняты следующие меры: </w:t>
      </w:r>
    </w:p>
    <w:p w:rsidR="007A517B" w:rsidRPr="007A517B" w:rsidRDefault="007A517B" w:rsidP="007A517B">
      <w:pPr>
        <w:suppressAutoHyphens/>
        <w:jc w:val="both"/>
        <w:rPr>
          <w:rFonts w:eastAsia="Calibri" w:cs="Times New Roman"/>
          <w:sz w:val="24"/>
          <w:szCs w:val="24"/>
          <w:lang w:eastAsia="ru-RU"/>
        </w:rPr>
      </w:pPr>
      <w:r w:rsidRPr="007A517B">
        <w:rPr>
          <w:rFonts w:eastAsia="Calibri" w:cs="Times New Roman"/>
          <w:sz w:val="24"/>
          <w:szCs w:val="24"/>
          <w:lang w:eastAsia="ru-RU"/>
        </w:rPr>
        <w:t>утверждено постановление «О внесении изменений в постановление Администрации города Рубцовска Алтайского края от 29.06.2020 № 1608 «Об утверждении Порядка определения объема и условий предоставления муниципальным бюджетным и автономным учреждениям субсидии на иные цели»;</w:t>
      </w:r>
    </w:p>
    <w:p w:rsidR="007A517B" w:rsidRPr="007A517B" w:rsidRDefault="007A517B" w:rsidP="007A517B">
      <w:pPr>
        <w:suppressAutoHyphens/>
        <w:jc w:val="both"/>
        <w:rPr>
          <w:rFonts w:eastAsia="Calibri" w:cs="Times New Roman"/>
          <w:sz w:val="24"/>
          <w:szCs w:val="24"/>
          <w:lang w:eastAsia="ru-RU"/>
        </w:rPr>
      </w:pPr>
      <w:proofErr w:type="gramStart"/>
      <w:r w:rsidRPr="007A517B">
        <w:rPr>
          <w:rFonts w:eastAsia="Calibri" w:cs="Times New Roman"/>
          <w:sz w:val="24"/>
          <w:szCs w:val="24"/>
          <w:lang w:eastAsia="ru-RU"/>
        </w:rPr>
        <w:t>утверждено постановление  о внесении изменений в постановление Администрации города Рубцовска Алтайского края от 25.08.2022 № 2716 «Об утверждении прогнозирования поступлений доходов в бюджет муниципального образования город Рубцовск Алтайского края администрируемых Администрацией города Рубцовска Алтайского края», с целью дополнения недостающими видами доходов;</w:t>
      </w:r>
      <w:proofErr w:type="gramEnd"/>
    </w:p>
    <w:p w:rsidR="007A517B" w:rsidRPr="007A517B" w:rsidRDefault="007A517B" w:rsidP="007A517B">
      <w:pPr>
        <w:suppressAutoHyphens/>
        <w:jc w:val="both"/>
        <w:rPr>
          <w:rFonts w:eastAsia="Calibri" w:cs="Times New Roman"/>
          <w:sz w:val="24"/>
          <w:szCs w:val="24"/>
          <w:lang w:eastAsia="ru-RU"/>
        </w:rPr>
      </w:pPr>
      <w:r w:rsidRPr="007A517B">
        <w:rPr>
          <w:rFonts w:eastAsia="Calibri" w:cs="Times New Roman"/>
          <w:sz w:val="24"/>
          <w:szCs w:val="24"/>
          <w:lang w:eastAsia="ru-RU"/>
        </w:rPr>
        <w:t>принят приказ об утверждении Типовой формы Соглашения о предоставлении из бюджета муниципального образования город Рубцовск Алтайского края муниципальному учреждению субсидии на иные цели;</w:t>
      </w:r>
    </w:p>
    <w:p w:rsidR="007A517B" w:rsidRPr="007A517B" w:rsidRDefault="007A517B" w:rsidP="007A517B">
      <w:pPr>
        <w:suppressAutoHyphens/>
        <w:jc w:val="both"/>
        <w:rPr>
          <w:rFonts w:eastAsia="Calibri" w:cs="Times New Roman"/>
          <w:sz w:val="24"/>
          <w:szCs w:val="24"/>
          <w:lang w:eastAsia="ru-RU"/>
        </w:rPr>
      </w:pPr>
      <w:r w:rsidRPr="007A517B">
        <w:rPr>
          <w:rFonts w:eastAsia="Calibri" w:cs="Times New Roman"/>
          <w:sz w:val="24"/>
          <w:szCs w:val="24"/>
          <w:lang w:eastAsia="ru-RU"/>
        </w:rPr>
        <w:t>внесены изменения в приказ «Об утверждении методики прогнозирования поступлений доходов», администрируемых МКУ «Управлению по делам ГО ЧС», МКУ «Управление образования» города Рубцовска с целью приведения в соответствие КБК администрируемых доходов;</w:t>
      </w:r>
    </w:p>
    <w:p w:rsidR="007A517B" w:rsidRPr="007A517B" w:rsidRDefault="007A517B" w:rsidP="007A517B">
      <w:pPr>
        <w:suppressAutoHyphens/>
        <w:jc w:val="both"/>
        <w:rPr>
          <w:rFonts w:eastAsia="Calibri" w:cs="Times New Roman"/>
          <w:sz w:val="24"/>
          <w:szCs w:val="24"/>
          <w:lang w:eastAsia="ru-RU"/>
        </w:rPr>
      </w:pPr>
      <w:r w:rsidRPr="007A517B">
        <w:rPr>
          <w:rFonts w:eastAsia="Calibri" w:cs="Times New Roman"/>
          <w:sz w:val="24"/>
          <w:szCs w:val="24"/>
          <w:lang w:eastAsia="ru-RU"/>
        </w:rPr>
        <w:t>утвержден новый Порядок составления, утверждения и ведения бюджетной сметы МКУ «Управление образования» города Рубцовска;</w:t>
      </w:r>
    </w:p>
    <w:p w:rsidR="007A517B" w:rsidRPr="007A517B" w:rsidRDefault="007A517B" w:rsidP="007A517B">
      <w:pPr>
        <w:suppressAutoHyphens/>
        <w:jc w:val="both"/>
        <w:rPr>
          <w:rFonts w:eastAsia="Calibri" w:cs="Times New Roman"/>
          <w:sz w:val="24"/>
          <w:szCs w:val="24"/>
          <w:lang w:eastAsia="ru-RU"/>
        </w:rPr>
      </w:pPr>
      <w:r w:rsidRPr="007A517B">
        <w:rPr>
          <w:rFonts w:eastAsia="Calibri" w:cs="Times New Roman"/>
          <w:sz w:val="24"/>
          <w:szCs w:val="24"/>
          <w:lang w:eastAsia="ru-RU"/>
        </w:rPr>
        <w:t>проведена инвентаризация дебиторской задолженности, по результатам которой заложенность отражена в отчетности;</w:t>
      </w:r>
    </w:p>
    <w:p w:rsidR="007A517B" w:rsidRPr="007A517B" w:rsidRDefault="007A517B" w:rsidP="007A517B">
      <w:pPr>
        <w:suppressAutoHyphens/>
        <w:jc w:val="both"/>
        <w:rPr>
          <w:rFonts w:eastAsia="Calibri" w:cs="Times New Roman"/>
          <w:sz w:val="24"/>
          <w:szCs w:val="24"/>
          <w:lang w:eastAsia="ru-RU"/>
        </w:rPr>
      </w:pPr>
      <w:r w:rsidRPr="007A517B">
        <w:rPr>
          <w:rFonts w:eastAsia="Calibri" w:cs="Times New Roman"/>
          <w:sz w:val="24"/>
          <w:szCs w:val="24"/>
          <w:lang w:eastAsia="ru-RU"/>
        </w:rPr>
        <w:t>приняты меры по недопущению нарушений при осуществлении закупок, товаров, работ и услуг;</w:t>
      </w:r>
    </w:p>
    <w:p w:rsidR="007A517B" w:rsidRPr="007A517B" w:rsidRDefault="007A517B" w:rsidP="007A517B">
      <w:pPr>
        <w:suppressAutoHyphens/>
        <w:jc w:val="both"/>
        <w:rPr>
          <w:rFonts w:eastAsia="Calibri" w:cs="Times New Roman"/>
          <w:sz w:val="24"/>
          <w:szCs w:val="24"/>
          <w:lang w:eastAsia="ru-RU"/>
        </w:rPr>
      </w:pPr>
      <w:r w:rsidRPr="007A517B">
        <w:rPr>
          <w:rFonts w:eastAsia="Calibri" w:cs="Times New Roman"/>
          <w:sz w:val="24"/>
          <w:szCs w:val="24"/>
          <w:lang w:eastAsia="ru-RU"/>
        </w:rPr>
        <w:t>внесены изменения в паспорта муниципальных программ, в части отражения индикаторов характеризующих  достижение результатов реализация национальных проектов;</w:t>
      </w:r>
    </w:p>
    <w:p w:rsidR="007A517B" w:rsidRPr="007A517B" w:rsidRDefault="007A517B" w:rsidP="007A517B">
      <w:pPr>
        <w:suppressAutoHyphens/>
        <w:jc w:val="both"/>
        <w:rPr>
          <w:rFonts w:eastAsia="Calibri" w:cs="Times New Roman"/>
          <w:sz w:val="24"/>
          <w:szCs w:val="24"/>
          <w:lang w:eastAsia="ru-RU"/>
        </w:rPr>
      </w:pPr>
      <w:r w:rsidRPr="007A517B">
        <w:rPr>
          <w:rFonts w:eastAsia="Calibri" w:cs="Times New Roman"/>
          <w:sz w:val="24"/>
          <w:szCs w:val="24"/>
          <w:lang w:eastAsia="ru-RU"/>
        </w:rPr>
        <w:t>проведены процедуры принятия к учету и списания объектов основных средств учреждений и организаций муниципального образования город Рубцовск Алтайского края.</w:t>
      </w:r>
    </w:p>
    <w:p w:rsidR="007A517B" w:rsidRPr="007A517B" w:rsidRDefault="007A517B" w:rsidP="007A517B">
      <w:pPr>
        <w:jc w:val="center"/>
        <w:rPr>
          <w:rFonts w:eastAsia="Calibri" w:cs="Times New Roman"/>
          <w:sz w:val="24"/>
          <w:szCs w:val="24"/>
          <w:lang w:eastAsia="ru-RU"/>
        </w:rPr>
      </w:pPr>
    </w:p>
    <w:p w:rsidR="006E7D86" w:rsidRDefault="006E7D86" w:rsidP="007A517B">
      <w:pPr>
        <w:jc w:val="center"/>
        <w:rPr>
          <w:rFonts w:eastAsia="Calibri" w:cs="Times New Roman"/>
          <w:sz w:val="24"/>
          <w:szCs w:val="24"/>
          <w:lang w:eastAsia="ru-RU"/>
        </w:rPr>
      </w:pPr>
    </w:p>
    <w:p w:rsidR="007A517B" w:rsidRPr="007A517B" w:rsidRDefault="007A517B" w:rsidP="007A517B">
      <w:pPr>
        <w:jc w:val="center"/>
        <w:rPr>
          <w:rFonts w:eastAsia="Calibri" w:cs="Times New Roman"/>
          <w:sz w:val="24"/>
          <w:szCs w:val="24"/>
          <w:lang w:eastAsia="ru-RU"/>
        </w:rPr>
      </w:pPr>
      <w:r w:rsidRPr="007A517B">
        <w:rPr>
          <w:rFonts w:eastAsia="Calibri" w:cs="Times New Roman"/>
          <w:sz w:val="24"/>
          <w:szCs w:val="24"/>
          <w:lang w:eastAsia="ru-RU"/>
        </w:rPr>
        <w:lastRenderedPageBreak/>
        <w:t>5. Иная деятельность</w:t>
      </w:r>
    </w:p>
    <w:p w:rsidR="007A517B" w:rsidRPr="007A517B" w:rsidRDefault="007A517B" w:rsidP="007A517B">
      <w:pPr>
        <w:ind w:left="1069" w:firstLine="0"/>
        <w:jc w:val="center"/>
        <w:rPr>
          <w:rFonts w:eastAsia="Calibri" w:cs="Times New Roman"/>
          <w:sz w:val="24"/>
          <w:szCs w:val="24"/>
          <w:lang w:eastAsia="ru-RU"/>
        </w:rPr>
      </w:pP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5.1. Деятельность по противодействию коррупции</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В штатной численности Контрольно-счётной палаты города удельный вес должностей муниципальной службы, замещение которых связано с коррупционными рисками, составляет 100%.</w:t>
      </w:r>
    </w:p>
    <w:p w:rsidR="007A517B" w:rsidRPr="007A517B" w:rsidRDefault="007A517B" w:rsidP="007A517B">
      <w:pPr>
        <w:jc w:val="both"/>
        <w:rPr>
          <w:rFonts w:eastAsia="Calibri" w:cs="Times New Roman"/>
          <w:sz w:val="24"/>
          <w:szCs w:val="24"/>
          <w:lang w:eastAsia="ru-RU"/>
        </w:rPr>
      </w:pPr>
      <w:proofErr w:type="gramStart"/>
      <w:r w:rsidRPr="007A517B">
        <w:rPr>
          <w:rFonts w:eastAsia="Calibri" w:cs="Times New Roman"/>
          <w:sz w:val="24"/>
          <w:szCs w:val="24"/>
          <w:lang w:eastAsia="ru-RU"/>
        </w:rPr>
        <w:t xml:space="preserve">В 2024 году проводилась целенаправленная работа по осуществлению мероприятий по реализации Федерального закона от 25.12.2008 № 273-ФЗ «О противодействии коррупции», соответствующих Указов Президента Российской Федерации и иных нормативных правовых актов, направленных на принятие эффективных мер по профилактике коррупции, соблюдению работниками Контрольно-счетной палаты города общих принципов служебного поведения, норм профессиональной этики, обязательств, ограничений и запретов, установленных на муниципальной службе. </w:t>
      </w:r>
      <w:proofErr w:type="gramEnd"/>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За 2024 год Контрольно-счетной палатой города осуществлялись следующие мероприятия:</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проведение мониторинга федерального законодательства и законодательства Алтайского края, регламентирующего реализацию мер по противодействию коррупции, организационного, правового, информационного, экономического и кадрового характера осуществлялось в течение года;</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организация взаимодействия с правоохранительными органами, органами прокуратуры, по вопросам деятельности по противодействию коррупции (отчеты о проведенных контрольных мероприятиях размещаются на официальном сайте Контрольно-счётной палаты города и направляются в Прокуратуру города Рубцовска);</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 xml:space="preserve"> </w:t>
      </w:r>
      <w:proofErr w:type="gramStart"/>
      <w:r w:rsidRPr="007A517B">
        <w:rPr>
          <w:rFonts w:eastAsia="Calibri" w:cs="Times New Roman"/>
          <w:sz w:val="24"/>
          <w:szCs w:val="24"/>
          <w:lang w:eastAsia="ru-RU"/>
        </w:rPr>
        <w:t>осуществление контроля за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ответственности в случае их несоблюдения (в течение года ситуаций по предотвращению и урегулированию конфликтов интересов, в том числе по привлечению лиц, замещающих муниципальные должности, к ответственности, не возникало).</w:t>
      </w:r>
      <w:proofErr w:type="gramEnd"/>
    </w:p>
    <w:p w:rsidR="007A517B" w:rsidRPr="007A517B" w:rsidRDefault="007A517B" w:rsidP="007A517B">
      <w:pPr>
        <w:jc w:val="both"/>
        <w:rPr>
          <w:rFonts w:eastAsia="Calibri" w:cs="Times New Roman"/>
          <w:sz w:val="24"/>
          <w:szCs w:val="24"/>
          <w:lang w:eastAsia="ru-RU"/>
        </w:rPr>
      </w:pPr>
      <w:proofErr w:type="gramStart"/>
      <w:r w:rsidRPr="007A517B">
        <w:rPr>
          <w:rFonts w:eastAsia="Calibri" w:cs="Times New Roman"/>
          <w:sz w:val="24"/>
          <w:szCs w:val="24"/>
          <w:lang w:eastAsia="ru-RU"/>
        </w:rPr>
        <w:t>организация работы по предоставлению муниципальными служащими сведений о своих доходах, расходах,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в соответствии с действующим законодательством и анализ представленных сведений (сведения о доходах, расходах, об имуществе и обязательствах имущественного характера председателя и муниципальных служащих и членов их семей</w:t>
      </w:r>
      <w:proofErr w:type="gramEnd"/>
      <w:r w:rsidRPr="007A517B">
        <w:rPr>
          <w:rFonts w:eastAsia="Calibri" w:cs="Times New Roman"/>
          <w:sz w:val="24"/>
          <w:szCs w:val="24"/>
          <w:lang w:eastAsia="ru-RU"/>
        </w:rPr>
        <w:t xml:space="preserve"> </w:t>
      </w:r>
      <w:proofErr w:type="gramStart"/>
      <w:r w:rsidRPr="007A517B">
        <w:rPr>
          <w:rFonts w:eastAsia="Calibri" w:cs="Times New Roman"/>
          <w:sz w:val="24"/>
          <w:szCs w:val="24"/>
          <w:lang w:eastAsia="ru-RU"/>
        </w:rPr>
        <w:t>предоставлены в установленные законом сроки);</w:t>
      </w:r>
      <w:proofErr w:type="gramEnd"/>
    </w:p>
    <w:p w:rsidR="007A517B" w:rsidRPr="007A517B" w:rsidRDefault="007A517B" w:rsidP="007A517B">
      <w:pPr>
        <w:ind w:firstLine="708"/>
        <w:jc w:val="both"/>
        <w:rPr>
          <w:rFonts w:eastAsia="Calibri" w:cs="Times New Roman"/>
          <w:sz w:val="24"/>
          <w:szCs w:val="24"/>
          <w:lang w:eastAsia="ru-RU"/>
        </w:rPr>
      </w:pPr>
      <w:proofErr w:type="gramStart"/>
      <w:r w:rsidRPr="007A517B">
        <w:rPr>
          <w:rFonts w:eastAsia="Calibri" w:cs="Times New Roman"/>
          <w:sz w:val="24"/>
          <w:szCs w:val="24"/>
          <w:lang w:eastAsia="ru-RU"/>
        </w:rPr>
        <w:t>организация проведения проверки в отношении муниципальных служащих ограничений и запретов, требований о предотвращении или урегулировании конфликта интересов, исполнения ими обязанностей, установленных в целях противодействии коррупции, в том числе соблюдения порядка получения и сдачи подарков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(вопросов по предотвращению или урегулированию</w:t>
      </w:r>
      <w:proofErr w:type="gramEnd"/>
      <w:r w:rsidRPr="007A517B">
        <w:rPr>
          <w:rFonts w:eastAsia="Calibri" w:cs="Times New Roman"/>
          <w:sz w:val="24"/>
          <w:szCs w:val="24"/>
          <w:lang w:eastAsia="ru-RU"/>
        </w:rPr>
        <w:t xml:space="preserve"> конфликта интересов, исполнению муниципальными служащими и председателем </w:t>
      </w:r>
      <w:proofErr w:type="gramStart"/>
      <w:r w:rsidRPr="007A517B">
        <w:rPr>
          <w:rFonts w:eastAsia="Calibri" w:cs="Times New Roman"/>
          <w:sz w:val="24"/>
          <w:szCs w:val="24"/>
          <w:lang w:eastAsia="ru-RU"/>
        </w:rPr>
        <w:t>обязанностей, установленных в целях противодействии коррупции не возникало</w:t>
      </w:r>
      <w:proofErr w:type="gramEnd"/>
      <w:r w:rsidRPr="007A517B">
        <w:rPr>
          <w:rFonts w:eastAsia="Calibri" w:cs="Times New Roman"/>
          <w:sz w:val="24"/>
          <w:szCs w:val="24"/>
          <w:lang w:eastAsia="ru-RU"/>
        </w:rPr>
        <w:t>);</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планирование и осуществление закупок товаров, работ и услуг для обеспечения муниципальных нужд в соответствии с действующим законодательством о контрактной системе в сфере закупок товаров, работ, услуг для обеспечения государственных и муниципальных нужд (закупки осуществлялись в соответствии с действующим законодательством).</w:t>
      </w:r>
    </w:p>
    <w:p w:rsidR="007A517B" w:rsidRPr="007A517B" w:rsidRDefault="007A517B" w:rsidP="007A517B">
      <w:pPr>
        <w:ind w:firstLine="708"/>
        <w:jc w:val="both"/>
        <w:rPr>
          <w:rFonts w:eastAsia="Calibri" w:cs="Times New Roman"/>
          <w:sz w:val="24"/>
          <w:szCs w:val="24"/>
          <w:lang w:eastAsia="ru-RU"/>
        </w:rPr>
      </w:pP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lastRenderedPageBreak/>
        <w:t>5.2. Деятельность по обеспечению гласности и открытости</w:t>
      </w:r>
    </w:p>
    <w:p w:rsidR="007A517B" w:rsidRPr="007A517B" w:rsidRDefault="007A517B" w:rsidP="007A517B">
      <w:pPr>
        <w:jc w:val="both"/>
        <w:rPr>
          <w:rFonts w:eastAsia="Calibri" w:cs="Times New Roman"/>
          <w:sz w:val="24"/>
          <w:szCs w:val="24"/>
          <w:lang w:eastAsia="ru-RU"/>
        </w:rPr>
      </w:pPr>
      <w:r w:rsidRPr="007A517B">
        <w:rPr>
          <w:rFonts w:eastAsia="Calibri" w:cs="Times New Roman"/>
          <w:sz w:val="24"/>
          <w:szCs w:val="24"/>
          <w:lang w:eastAsia="ru-RU"/>
        </w:rPr>
        <w:t>В целях обеспечения принципа гласности и открытости процедур контроля результаты работы Контрольно-счётной палаты города размещены в информационно-коммуникационной сети Интернет на официальном сайте Контрольно-счётной палаты города. В 2024 году продолжалась работа по публичному представлению деятельности Контрольно-счётной палаты города и ее результатах. В отчетном периоде на официальном Интернет-сайте размещены, следующие документы:</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план работы Контрольно-счётной палаты города (с изменениями);</w:t>
      </w:r>
    </w:p>
    <w:p w:rsidR="007A517B" w:rsidRPr="007A517B" w:rsidRDefault="007A517B" w:rsidP="007A517B">
      <w:pPr>
        <w:ind w:firstLine="708"/>
        <w:jc w:val="both"/>
        <w:rPr>
          <w:rFonts w:eastAsia="Calibri" w:cs="Times New Roman"/>
          <w:sz w:val="24"/>
          <w:szCs w:val="24"/>
          <w:lang w:eastAsia="ru-RU"/>
        </w:rPr>
      </w:pPr>
      <w:r w:rsidRPr="007A517B">
        <w:rPr>
          <w:rFonts w:eastAsia="Calibri" w:cs="Times New Roman"/>
          <w:sz w:val="24"/>
          <w:szCs w:val="24"/>
          <w:lang w:eastAsia="ru-RU"/>
        </w:rPr>
        <w:t xml:space="preserve">отчет о деятельности за 2023 год; </w:t>
      </w:r>
    </w:p>
    <w:p w:rsidR="007A517B" w:rsidRPr="007A517B" w:rsidRDefault="007A517B" w:rsidP="007A517B">
      <w:pPr>
        <w:ind w:firstLine="708"/>
        <w:jc w:val="both"/>
        <w:rPr>
          <w:rFonts w:eastAsia="Calibri" w:cs="Times New Roman"/>
          <w:color w:val="00000A"/>
          <w:sz w:val="24"/>
          <w:szCs w:val="24"/>
          <w:lang w:eastAsia="ru-RU"/>
        </w:rPr>
      </w:pPr>
      <w:r w:rsidRPr="007A517B">
        <w:rPr>
          <w:rFonts w:eastAsia="Calibri" w:cs="Times New Roman"/>
          <w:sz w:val="24"/>
          <w:szCs w:val="24"/>
          <w:lang w:eastAsia="ru-RU"/>
        </w:rPr>
        <w:t xml:space="preserve">информация о проведенных контрольных и экспертно-аналитических </w:t>
      </w:r>
      <w:proofErr w:type="gramStart"/>
      <w:r w:rsidRPr="007A517B">
        <w:rPr>
          <w:rFonts w:eastAsia="Calibri" w:cs="Times New Roman"/>
          <w:sz w:val="24"/>
          <w:szCs w:val="24"/>
          <w:lang w:eastAsia="ru-RU"/>
        </w:rPr>
        <w:t>мероприятиях</w:t>
      </w:r>
      <w:proofErr w:type="gramEnd"/>
      <w:r w:rsidRPr="007A517B">
        <w:rPr>
          <w:rFonts w:eastAsia="Calibri" w:cs="Times New Roman"/>
          <w:sz w:val="24"/>
          <w:szCs w:val="24"/>
          <w:lang w:eastAsia="ru-RU"/>
        </w:rPr>
        <w:t xml:space="preserve"> </w:t>
      </w:r>
      <w:r w:rsidRPr="007A517B">
        <w:rPr>
          <w:rFonts w:eastAsia="Calibri" w:cs="Times New Roman"/>
          <w:color w:val="00000A"/>
          <w:sz w:val="24"/>
          <w:szCs w:val="24"/>
          <w:lang w:eastAsia="ru-RU"/>
        </w:rPr>
        <w:t>и иная информация по организации деятельности в соответствии с требованиями действующего законодательства.</w:t>
      </w:r>
    </w:p>
    <w:p w:rsidR="007A517B" w:rsidRPr="007A517B" w:rsidRDefault="007A517B" w:rsidP="007A517B">
      <w:pPr>
        <w:jc w:val="both"/>
        <w:rPr>
          <w:rFonts w:eastAsia="Calibri" w:cs="Times New Roman"/>
          <w:color w:val="00000A"/>
          <w:sz w:val="24"/>
          <w:szCs w:val="24"/>
          <w:lang w:eastAsia="ru-RU"/>
        </w:rPr>
      </w:pPr>
      <w:r w:rsidRPr="007A517B">
        <w:rPr>
          <w:rFonts w:eastAsia="Calibri" w:cs="Times New Roman"/>
          <w:color w:val="00000A"/>
          <w:sz w:val="24"/>
          <w:szCs w:val="24"/>
          <w:lang w:eastAsia="ru-RU"/>
        </w:rPr>
        <w:t>С 2022 года информация по вопросам организации и осуществления внешнего муниципального финансового контроля, в том числе размещается на страницах, зарегистрированных в социальных сетях «Одноклассники», «</w:t>
      </w:r>
      <w:proofErr w:type="spellStart"/>
      <w:r w:rsidRPr="007A517B">
        <w:rPr>
          <w:rFonts w:eastAsia="Calibri" w:cs="Times New Roman"/>
          <w:color w:val="00000A"/>
          <w:sz w:val="24"/>
          <w:szCs w:val="24"/>
          <w:lang w:eastAsia="ru-RU"/>
        </w:rPr>
        <w:t>Вконтакте</w:t>
      </w:r>
      <w:proofErr w:type="spellEnd"/>
      <w:r w:rsidRPr="007A517B">
        <w:rPr>
          <w:rFonts w:eastAsia="Calibri" w:cs="Times New Roman"/>
          <w:color w:val="00000A"/>
          <w:sz w:val="24"/>
          <w:szCs w:val="24"/>
          <w:lang w:eastAsia="ru-RU"/>
        </w:rPr>
        <w:t>».</w:t>
      </w:r>
    </w:p>
    <w:p w:rsidR="007A517B" w:rsidRPr="007A517B" w:rsidRDefault="007A517B" w:rsidP="007A517B">
      <w:pPr>
        <w:suppressAutoHyphens/>
        <w:jc w:val="both"/>
        <w:rPr>
          <w:rFonts w:eastAsia="Times New Roman" w:cs="Times New Roman"/>
          <w:kern w:val="1"/>
          <w:sz w:val="24"/>
          <w:szCs w:val="24"/>
          <w:lang w:eastAsia="ar-SA"/>
        </w:rPr>
      </w:pPr>
      <w:proofErr w:type="gramStart"/>
      <w:r w:rsidRPr="007A517B">
        <w:rPr>
          <w:rFonts w:eastAsia="Times New Roman" w:cs="Times New Roman"/>
          <w:kern w:val="1"/>
          <w:sz w:val="24"/>
          <w:szCs w:val="24"/>
          <w:lang w:eastAsia="ar-SA"/>
        </w:rPr>
        <w:t>В целях исполнения требований Федерального закона от 09.02.2009                     № 8-ФЗ «Об обеспечении доступа к информации о деятельности государственных органов и органов местного самоуправления» и Указа Президента Российской Федерации от 17.04.2017 № 171 «О мониторинге и анализе результатов рассмотрения обращений граждан и организаций» на сайте размещена унифицированная форма для направления обращений граждан и организаций в форме электронного документа в Контрольно-счётную палату города.</w:t>
      </w:r>
      <w:proofErr w:type="gramEnd"/>
      <w:r w:rsidRPr="007A517B">
        <w:rPr>
          <w:rFonts w:eastAsia="Times New Roman" w:cs="Times New Roman"/>
          <w:kern w:val="1"/>
          <w:sz w:val="24"/>
          <w:szCs w:val="24"/>
          <w:lang w:eastAsia="ar-SA"/>
        </w:rPr>
        <w:t xml:space="preserve"> Обращения граждан и организаций по фактам проявления коррупции в</w:t>
      </w:r>
      <w:proofErr w:type="gramStart"/>
      <w:r w:rsidRPr="007A517B">
        <w:rPr>
          <w:rFonts w:eastAsia="Times New Roman" w:cs="Times New Roman"/>
          <w:kern w:val="1"/>
          <w:sz w:val="24"/>
          <w:szCs w:val="24"/>
          <w:lang w:eastAsia="ar-SA"/>
        </w:rPr>
        <w:t xml:space="preserve"> </w:t>
      </w:r>
      <w:proofErr w:type="spellStart"/>
      <w:r w:rsidRPr="007A517B">
        <w:rPr>
          <w:rFonts w:eastAsia="Times New Roman" w:cs="Times New Roman"/>
          <w:kern w:val="1"/>
          <w:sz w:val="24"/>
          <w:szCs w:val="24"/>
          <w:lang w:eastAsia="ar-SA"/>
        </w:rPr>
        <w:t>К</w:t>
      </w:r>
      <w:proofErr w:type="gramEnd"/>
      <w:r w:rsidRPr="007A517B">
        <w:rPr>
          <w:rFonts w:eastAsia="Times New Roman" w:cs="Times New Roman"/>
          <w:kern w:val="1"/>
          <w:sz w:val="24"/>
          <w:szCs w:val="24"/>
          <w:lang w:eastAsia="ar-SA"/>
        </w:rPr>
        <w:t>онтрольно</w:t>
      </w:r>
      <w:proofErr w:type="spellEnd"/>
      <w:r w:rsidRPr="007A517B">
        <w:rPr>
          <w:rFonts w:eastAsia="Times New Roman" w:cs="Times New Roman"/>
          <w:kern w:val="1"/>
          <w:sz w:val="24"/>
          <w:szCs w:val="24"/>
          <w:lang w:eastAsia="ar-SA"/>
        </w:rPr>
        <w:t xml:space="preserve"> - счётную палату города в 2024 году не поступали.</w:t>
      </w:r>
    </w:p>
    <w:p w:rsidR="007A517B" w:rsidRPr="007A517B" w:rsidRDefault="007A517B" w:rsidP="007A517B">
      <w:pPr>
        <w:suppressAutoHyphens/>
        <w:ind w:firstLine="708"/>
        <w:rPr>
          <w:rFonts w:eastAsia="Times New Roman" w:cs="Times New Roman"/>
          <w:kern w:val="1"/>
          <w:sz w:val="24"/>
          <w:szCs w:val="24"/>
          <w:lang w:eastAsia="ar-SA"/>
        </w:rPr>
      </w:pPr>
      <w:r w:rsidRPr="007A517B">
        <w:rPr>
          <w:rFonts w:eastAsia="Times New Roman" w:cs="Times New Roman"/>
          <w:kern w:val="1"/>
          <w:sz w:val="24"/>
          <w:szCs w:val="24"/>
          <w:lang w:eastAsia="ar-SA"/>
        </w:rPr>
        <w:t>5.3 Финансовое и материально-техническое обеспечение</w:t>
      </w:r>
    </w:p>
    <w:p w:rsidR="007A517B" w:rsidRPr="007A517B" w:rsidRDefault="007A517B" w:rsidP="007A517B">
      <w:pPr>
        <w:suppressAutoHyphens/>
        <w:jc w:val="both"/>
        <w:rPr>
          <w:rFonts w:eastAsia="Times New Roman" w:cs="Times New Roman"/>
          <w:kern w:val="1"/>
          <w:sz w:val="24"/>
          <w:szCs w:val="24"/>
          <w:lang w:eastAsia="ar-SA"/>
        </w:rPr>
      </w:pPr>
      <w:r w:rsidRPr="007A517B">
        <w:rPr>
          <w:rFonts w:eastAsia="Times New Roman" w:cs="Times New Roman"/>
          <w:kern w:val="1"/>
          <w:sz w:val="24"/>
          <w:szCs w:val="24"/>
          <w:lang w:eastAsia="ar-SA"/>
        </w:rPr>
        <w:t xml:space="preserve">В 2024 году на обеспечение деятельности Контрольно-счётной палаты города утверждены бюджетные ассигнования в размере 3 735,2 тысяч рублей, исполнение составило 3 641,2  тысяч рублей или 97,5%. </w:t>
      </w:r>
    </w:p>
    <w:p w:rsidR="007A517B" w:rsidRPr="007A517B" w:rsidRDefault="007A517B" w:rsidP="007A517B">
      <w:pPr>
        <w:suppressAutoHyphens/>
        <w:jc w:val="both"/>
        <w:rPr>
          <w:rFonts w:eastAsia="Times New Roman" w:cs="Times New Roman"/>
          <w:kern w:val="1"/>
          <w:sz w:val="24"/>
          <w:szCs w:val="24"/>
          <w:lang w:eastAsia="ar-SA"/>
        </w:rPr>
      </w:pPr>
      <w:r w:rsidRPr="007A517B">
        <w:rPr>
          <w:rFonts w:eastAsia="Times New Roman" w:cs="Times New Roman"/>
          <w:kern w:val="1"/>
          <w:sz w:val="24"/>
          <w:szCs w:val="24"/>
          <w:lang w:eastAsia="ar-SA"/>
        </w:rPr>
        <w:t>Предусмотренные на содержание и обеспечение деятельности, бюджетные средства израсходованы в основном на оплату труда, оплату обязательных взносов и обеспечение деятельности (услуги по информационно-консультационному сопровождению правовой системы «Консультант+», услуги по сервисному сопровождению, услуги связи, повышение квалификации сотрудников, приобретение офисной техники и канцелярских принадлежностей).</w:t>
      </w:r>
    </w:p>
    <w:p w:rsidR="007A517B" w:rsidRPr="007A517B" w:rsidRDefault="007A517B" w:rsidP="007A517B">
      <w:pPr>
        <w:suppressAutoHyphens/>
        <w:ind w:firstLine="708"/>
        <w:jc w:val="both"/>
        <w:rPr>
          <w:rFonts w:eastAsia="Times New Roman" w:cs="Times New Roman"/>
          <w:kern w:val="1"/>
          <w:sz w:val="24"/>
          <w:szCs w:val="24"/>
          <w:lang w:eastAsia="ar-SA"/>
        </w:rPr>
      </w:pPr>
      <w:r w:rsidRPr="007A517B">
        <w:rPr>
          <w:rFonts w:eastAsia="Times New Roman" w:cs="Times New Roman"/>
          <w:kern w:val="1"/>
          <w:sz w:val="24"/>
          <w:szCs w:val="24"/>
          <w:lang w:eastAsia="ar-SA"/>
        </w:rPr>
        <w:t>5.4</w:t>
      </w:r>
      <w:proofErr w:type="gramStart"/>
      <w:r w:rsidRPr="007A517B">
        <w:rPr>
          <w:rFonts w:eastAsia="Times New Roman" w:cs="Times New Roman"/>
          <w:kern w:val="1"/>
          <w:sz w:val="24"/>
          <w:szCs w:val="24"/>
          <w:lang w:eastAsia="ar-SA"/>
        </w:rPr>
        <w:t xml:space="preserve"> И</w:t>
      </w:r>
      <w:proofErr w:type="gramEnd"/>
      <w:r w:rsidRPr="007A517B">
        <w:rPr>
          <w:rFonts w:eastAsia="Times New Roman" w:cs="Times New Roman"/>
          <w:kern w:val="1"/>
          <w:sz w:val="24"/>
          <w:szCs w:val="24"/>
          <w:lang w:eastAsia="ar-SA"/>
        </w:rPr>
        <w:t>ные вопросы деятельности</w:t>
      </w:r>
    </w:p>
    <w:p w:rsidR="007A517B" w:rsidRPr="007A517B" w:rsidRDefault="007A517B" w:rsidP="007A517B">
      <w:pPr>
        <w:suppressAutoHyphens/>
        <w:jc w:val="both"/>
        <w:rPr>
          <w:rFonts w:eastAsia="Times New Roman" w:cs="Times New Roman"/>
          <w:kern w:val="1"/>
          <w:sz w:val="24"/>
          <w:szCs w:val="24"/>
          <w:lang w:eastAsia="ar-SA"/>
        </w:rPr>
      </w:pPr>
      <w:r w:rsidRPr="007A517B">
        <w:rPr>
          <w:rFonts w:eastAsia="Times New Roman" w:cs="Times New Roman"/>
          <w:kern w:val="1"/>
          <w:sz w:val="24"/>
          <w:szCs w:val="24"/>
          <w:lang w:eastAsia="ar-SA"/>
        </w:rPr>
        <w:t xml:space="preserve">Взаимодействие по вопросам текущей деятельности осуществлялось с </w:t>
      </w:r>
      <w:proofErr w:type="spellStart"/>
      <w:r w:rsidRPr="007A517B">
        <w:rPr>
          <w:rFonts w:eastAsia="Times New Roman" w:cs="Times New Roman"/>
          <w:kern w:val="1"/>
          <w:sz w:val="24"/>
          <w:szCs w:val="24"/>
          <w:lang w:eastAsia="ar-SA"/>
        </w:rPr>
        <w:t>Рубцовским</w:t>
      </w:r>
      <w:proofErr w:type="spellEnd"/>
      <w:r w:rsidRPr="007A517B">
        <w:rPr>
          <w:rFonts w:eastAsia="Times New Roman" w:cs="Times New Roman"/>
          <w:kern w:val="1"/>
          <w:sz w:val="24"/>
          <w:szCs w:val="24"/>
          <w:lang w:eastAsia="ar-SA"/>
        </w:rPr>
        <w:t xml:space="preserve"> городским Советом депутатов, Администрацией города Рубцовска Алтайского края, Прокуратурой города Рубцовска, Счетной палатой Алтайского края, Управлением Федерального казначейства по Алтайскому краю. Руководителям и сотрудникам муниципальных учреждений и предприятий регулярно оказывалась консультативная помощь в ходе проведения контрольных и экспертно-аналитических мероприятий.</w:t>
      </w:r>
    </w:p>
    <w:p w:rsidR="007A517B" w:rsidRPr="007A517B" w:rsidRDefault="007A517B" w:rsidP="007A517B">
      <w:pPr>
        <w:suppressAutoHyphens/>
        <w:ind w:firstLine="708"/>
        <w:jc w:val="both"/>
        <w:rPr>
          <w:rFonts w:eastAsia="Times New Roman" w:cs="Times New Roman"/>
          <w:kern w:val="1"/>
          <w:sz w:val="24"/>
          <w:szCs w:val="24"/>
          <w:lang w:eastAsia="ar-SA"/>
        </w:rPr>
      </w:pPr>
      <w:r w:rsidRPr="007A517B">
        <w:rPr>
          <w:rFonts w:eastAsia="Calibri" w:cs="Times New Roman"/>
          <w:sz w:val="24"/>
          <w:szCs w:val="24"/>
          <w:lang w:eastAsia="ru-RU"/>
        </w:rPr>
        <w:t>В целях повышения эффективности внешнего финансового контроля, взаимного обмена информацией и опытом в 2024 году</w:t>
      </w:r>
      <w:r w:rsidRPr="007A517B">
        <w:rPr>
          <w:rFonts w:eastAsia="Times New Roman" w:cs="Times New Roman"/>
          <w:kern w:val="1"/>
          <w:sz w:val="24"/>
          <w:szCs w:val="24"/>
          <w:lang w:eastAsia="ar-SA"/>
        </w:rPr>
        <w:t xml:space="preserve"> Контрольно-счётной палатой города продолжено сотрудничество со Счетной палатой Алтайского края в рамках подписанного Соглашения. </w:t>
      </w:r>
    </w:p>
    <w:p w:rsidR="007A517B" w:rsidRPr="007A517B" w:rsidRDefault="007A517B" w:rsidP="007A517B">
      <w:pPr>
        <w:suppressAutoHyphens/>
        <w:ind w:firstLine="708"/>
        <w:jc w:val="both"/>
        <w:rPr>
          <w:rFonts w:eastAsia="Times New Roman" w:cs="Times New Roman"/>
          <w:kern w:val="1"/>
          <w:sz w:val="24"/>
          <w:szCs w:val="24"/>
          <w:lang w:eastAsia="ar-SA"/>
        </w:rPr>
      </w:pPr>
      <w:proofErr w:type="gramStart"/>
      <w:r w:rsidRPr="007A517B">
        <w:rPr>
          <w:rFonts w:eastAsia="Times New Roman" w:cs="Times New Roman"/>
          <w:kern w:val="1"/>
          <w:sz w:val="24"/>
          <w:szCs w:val="24"/>
          <w:lang w:eastAsia="ar-SA"/>
        </w:rPr>
        <w:t>В 2024 году в полном объеме проведена работа по приведению стандартов, применяемых в деятельности Контрольно-счётной палаты города в соответствие с Общими требованиями к стандартам внешнего государственного и муниципального аудита (контроля) для проведения контрольных и экспертно-аналитических мероприятий контрольно-счетными органами субъектов Российской Федерации и муниципальных образований, утвержденными постановлением Коллегии Счетной палаты Российской Федерации от 29.03.2022 № 2ПК.</w:t>
      </w:r>
      <w:proofErr w:type="gramEnd"/>
    </w:p>
    <w:p w:rsidR="007A517B" w:rsidRPr="007A517B" w:rsidRDefault="007A517B" w:rsidP="007A517B">
      <w:pPr>
        <w:suppressAutoHyphens/>
        <w:ind w:firstLine="708"/>
        <w:jc w:val="both"/>
        <w:rPr>
          <w:rFonts w:eastAsia="Calibri" w:cs="Times New Roman"/>
          <w:color w:val="000000"/>
          <w:kern w:val="1"/>
          <w:sz w:val="24"/>
          <w:szCs w:val="24"/>
          <w:lang w:eastAsia="ar-SA"/>
        </w:rPr>
      </w:pPr>
      <w:r w:rsidRPr="007A517B">
        <w:rPr>
          <w:rFonts w:eastAsia="Calibri" w:cs="Times New Roman"/>
          <w:color w:val="00000A"/>
          <w:kern w:val="1"/>
          <w:sz w:val="24"/>
          <w:szCs w:val="24"/>
          <w:lang w:eastAsia="ar-SA"/>
        </w:rPr>
        <w:lastRenderedPageBreak/>
        <w:t xml:space="preserve">Все сотрудники Контрольно-счётной палаты города имеют высшее образование. В целях профессионального развития сотрудники повышают уровень квалификации, необходимый для надлежащего исполнения должностных обязанностей. </w:t>
      </w:r>
      <w:r w:rsidRPr="007A517B">
        <w:rPr>
          <w:rFonts w:eastAsia="Calibri" w:cs="Times New Roman"/>
          <w:color w:val="000000"/>
          <w:kern w:val="1"/>
          <w:sz w:val="24"/>
          <w:szCs w:val="24"/>
          <w:lang w:eastAsia="ar-SA"/>
        </w:rPr>
        <w:t xml:space="preserve">Должностные лица Контрольно-счётной палаты города в 2024 году принимали участие в </w:t>
      </w:r>
      <w:proofErr w:type="spellStart"/>
      <w:r w:rsidRPr="007A517B">
        <w:rPr>
          <w:rFonts w:eastAsia="Calibri" w:cs="Times New Roman"/>
          <w:color w:val="000000"/>
          <w:kern w:val="1"/>
          <w:sz w:val="24"/>
          <w:szCs w:val="24"/>
          <w:lang w:eastAsia="ar-SA"/>
        </w:rPr>
        <w:t>видеосеминарах</w:t>
      </w:r>
      <w:proofErr w:type="spellEnd"/>
      <w:r w:rsidRPr="007A517B">
        <w:rPr>
          <w:rFonts w:eastAsia="Calibri" w:cs="Times New Roman"/>
          <w:color w:val="000000"/>
          <w:kern w:val="1"/>
          <w:sz w:val="24"/>
          <w:szCs w:val="24"/>
          <w:lang w:eastAsia="ar-SA"/>
        </w:rPr>
        <w:t xml:space="preserve">, </w:t>
      </w:r>
      <w:proofErr w:type="gramStart"/>
      <w:r w:rsidRPr="007A517B">
        <w:rPr>
          <w:rFonts w:eastAsia="Calibri" w:cs="Times New Roman"/>
          <w:color w:val="000000"/>
          <w:kern w:val="1"/>
          <w:sz w:val="24"/>
          <w:szCs w:val="24"/>
          <w:lang w:eastAsia="ar-SA"/>
        </w:rPr>
        <w:t>организованных</w:t>
      </w:r>
      <w:proofErr w:type="gramEnd"/>
      <w:r w:rsidRPr="007A517B">
        <w:rPr>
          <w:rFonts w:eastAsia="Calibri" w:cs="Times New Roman"/>
          <w:color w:val="000000"/>
          <w:kern w:val="1"/>
          <w:sz w:val="24"/>
          <w:szCs w:val="24"/>
          <w:lang w:eastAsia="ar-SA"/>
        </w:rPr>
        <w:t xml:space="preserve"> Счетной палатой Российской Федерации, Счетной палатой Алтайского края по актуальным вопросам внешнего государственного (муниципального) финансового контроля. </w:t>
      </w:r>
    </w:p>
    <w:p w:rsidR="007A517B" w:rsidRPr="007A517B" w:rsidRDefault="007A517B" w:rsidP="007A517B">
      <w:pPr>
        <w:suppressAutoHyphens/>
        <w:spacing w:after="100"/>
        <w:ind w:firstLine="708"/>
        <w:jc w:val="both"/>
        <w:rPr>
          <w:rFonts w:eastAsia="Calibri" w:cs="Times New Roman"/>
          <w:color w:val="000000"/>
          <w:kern w:val="1"/>
          <w:sz w:val="24"/>
          <w:szCs w:val="24"/>
          <w:lang w:eastAsia="ar-SA"/>
        </w:rPr>
      </w:pPr>
      <w:r w:rsidRPr="007A517B">
        <w:rPr>
          <w:rFonts w:eastAsia="Calibri" w:cs="Times New Roman"/>
          <w:color w:val="000000"/>
          <w:kern w:val="1"/>
          <w:sz w:val="24"/>
          <w:szCs w:val="24"/>
          <w:lang w:eastAsia="ar-SA"/>
        </w:rPr>
        <w:t xml:space="preserve">В целях повышения качества контрольной и экспертно-аналитической деятельности, эффективности внешнего муниципального финансового аудита (контроля) Контрольно-счётная палата города в лице председателя входит в состав Президиума Совета контрольно-счетных органов Алтайского края и возглавляет </w:t>
      </w:r>
      <w:proofErr w:type="spellStart"/>
      <w:r w:rsidRPr="007A517B">
        <w:rPr>
          <w:rFonts w:eastAsia="Calibri" w:cs="Times New Roman"/>
          <w:color w:val="000000"/>
          <w:kern w:val="1"/>
          <w:sz w:val="24"/>
          <w:szCs w:val="24"/>
          <w:lang w:eastAsia="ar-SA"/>
        </w:rPr>
        <w:t>Рубцовское</w:t>
      </w:r>
      <w:proofErr w:type="spellEnd"/>
      <w:r w:rsidRPr="007A517B">
        <w:rPr>
          <w:rFonts w:eastAsia="Calibri" w:cs="Times New Roman"/>
          <w:color w:val="000000"/>
          <w:kern w:val="1"/>
          <w:sz w:val="24"/>
          <w:szCs w:val="24"/>
          <w:lang w:eastAsia="ar-SA"/>
        </w:rPr>
        <w:t xml:space="preserve"> отделение Совета МКСО. В рамках реализации плана работы Рубцовского отделения с участием Счетной палаты Алтайского края в городе Рубцовске в 2024 году проводился семинар-совещание руководителей МКСО по обмену опытом на тему «Проведение экспертизы проекта местного бюджета», в котором должностные лица Контрольно-счётной палаты принимали активное участие.</w:t>
      </w:r>
    </w:p>
    <w:p w:rsidR="007A517B" w:rsidRPr="007A517B" w:rsidRDefault="007A517B" w:rsidP="007A517B">
      <w:pPr>
        <w:suppressAutoHyphens/>
        <w:ind w:firstLine="851"/>
        <w:jc w:val="both"/>
        <w:rPr>
          <w:rFonts w:eastAsia="Calibri" w:cs="Times New Roman"/>
          <w:color w:val="000000"/>
          <w:kern w:val="1"/>
          <w:sz w:val="24"/>
          <w:szCs w:val="24"/>
          <w:lang w:eastAsia="ar-SA"/>
        </w:rPr>
      </w:pPr>
    </w:p>
    <w:p w:rsidR="007A517B" w:rsidRPr="007A517B" w:rsidRDefault="007A517B" w:rsidP="007A517B">
      <w:pPr>
        <w:widowControl w:val="0"/>
        <w:autoSpaceDE w:val="0"/>
        <w:autoSpaceDN w:val="0"/>
        <w:adjustRightInd w:val="0"/>
        <w:ind w:firstLine="708"/>
        <w:jc w:val="center"/>
        <w:rPr>
          <w:rFonts w:eastAsia="Calibri" w:cs="Times New Roman"/>
          <w:sz w:val="24"/>
          <w:szCs w:val="24"/>
          <w:lang w:eastAsia="ru-RU"/>
        </w:rPr>
      </w:pPr>
      <w:r w:rsidRPr="007A517B">
        <w:rPr>
          <w:rFonts w:eastAsia="Calibri" w:cs="Times New Roman"/>
          <w:sz w:val="24"/>
          <w:szCs w:val="24"/>
          <w:lang w:eastAsia="ru-RU"/>
        </w:rPr>
        <w:t>Заключение</w:t>
      </w:r>
    </w:p>
    <w:p w:rsidR="007A517B" w:rsidRPr="007A517B" w:rsidRDefault="007A517B" w:rsidP="007A517B">
      <w:pPr>
        <w:widowControl w:val="0"/>
        <w:autoSpaceDE w:val="0"/>
        <w:autoSpaceDN w:val="0"/>
        <w:adjustRightInd w:val="0"/>
        <w:ind w:firstLine="708"/>
        <w:rPr>
          <w:rFonts w:eastAsia="Calibri" w:cs="Times New Roman"/>
          <w:sz w:val="24"/>
          <w:szCs w:val="24"/>
          <w:lang w:eastAsia="ru-RU"/>
        </w:rPr>
      </w:pPr>
    </w:p>
    <w:p w:rsidR="007A517B" w:rsidRPr="007A517B" w:rsidRDefault="007A517B" w:rsidP="007A517B">
      <w:pPr>
        <w:widowControl w:val="0"/>
        <w:autoSpaceDE w:val="0"/>
        <w:autoSpaceDN w:val="0"/>
        <w:adjustRightInd w:val="0"/>
        <w:ind w:firstLine="0"/>
        <w:jc w:val="both"/>
        <w:rPr>
          <w:rFonts w:eastAsia="Calibri" w:cs="Times New Roman"/>
          <w:sz w:val="24"/>
          <w:szCs w:val="24"/>
          <w:lang w:eastAsia="ru-RU"/>
        </w:rPr>
      </w:pPr>
      <w:r w:rsidRPr="007A517B">
        <w:rPr>
          <w:rFonts w:eastAsia="Calibri" w:cs="Times New Roman"/>
          <w:sz w:val="24"/>
          <w:szCs w:val="24"/>
          <w:lang w:eastAsia="ru-RU"/>
        </w:rPr>
        <w:tab/>
        <w:t xml:space="preserve">В отчетном периоде Контрольно-счётная палата города обеспечила выполнение контрольных и экспертно-аналитических мероприятий, предусмотренных Планом работы на 2024 год (с изменениями). </w:t>
      </w:r>
    </w:p>
    <w:p w:rsidR="007A517B" w:rsidRPr="007A517B" w:rsidRDefault="007A517B" w:rsidP="007A517B">
      <w:pPr>
        <w:widowControl w:val="0"/>
        <w:autoSpaceDE w:val="0"/>
        <w:autoSpaceDN w:val="0"/>
        <w:adjustRightInd w:val="0"/>
        <w:ind w:firstLine="708"/>
        <w:jc w:val="both"/>
        <w:rPr>
          <w:rFonts w:eastAsia="Calibri" w:cs="Times New Roman"/>
          <w:sz w:val="24"/>
          <w:szCs w:val="24"/>
          <w:lang w:eastAsia="ru-RU"/>
        </w:rPr>
      </w:pPr>
      <w:r w:rsidRPr="007A517B">
        <w:rPr>
          <w:rFonts w:eastAsia="Calibri" w:cs="Times New Roman"/>
          <w:sz w:val="24"/>
          <w:szCs w:val="24"/>
          <w:lang w:eastAsia="ru-RU"/>
        </w:rPr>
        <w:t>В последующем периоде, предполагается дальнейшее сотрудничество и взаимодействие по вопросам совершенствования муниципального финансового контроля, взаимного обмена информацией со Счетной палатой Алтайского края, Прокуратурой города Рубцовска, Советом муниципальных контрольно-счётных органов Алтайского края.</w:t>
      </w:r>
    </w:p>
    <w:p w:rsidR="007A517B" w:rsidRPr="007A517B" w:rsidRDefault="007A517B" w:rsidP="007A517B">
      <w:pPr>
        <w:widowControl w:val="0"/>
        <w:autoSpaceDE w:val="0"/>
        <w:autoSpaceDN w:val="0"/>
        <w:adjustRightInd w:val="0"/>
        <w:ind w:firstLine="708"/>
        <w:jc w:val="both"/>
        <w:rPr>
          <w:rFonts w:eastAsia="Calibri" w:cs="Times New Roman"/>
          <w:sz w:val="24"/>
          <w:szCs w:val="24"/>
          <w:lang w:eastAsia="ru-RU"/>
        </w:rPr>
      </w:pPr>
      <w:r w:rsidRPr="007A517B">
        <w:rPr>
          <w:rFonts w:eastAsia="Calibri" w:cs="Times New Roman"/>
          <w:sz w:val="24"/>
          <w:szCs w:val="24"/>
          <w:lang w:eastAsia="ru-RU"/>
        </w:rPr>
        <w:t xml:space="preserve">При формировании и утверждении Плана работы Контрольно-счётной палаты города на 2025 год предусмотрено проведение обязательных мероприятий, в соответствии с действующим законодательством. </w:t>
      </w:r>
    </w:p>
    <w:p w:rsidR="007A517B" w:rsidRPr="007A517B" w:rsidRDefault="007A517B" w:rsidP="007A517B">
      <w:pPr>
        <w:widowControl w:val="0"/>
        <w:autoSpaceDE w:val="0"/>
        <w:autoSpaceDN w:val="0"/>
        <w:adjustRightInd w:val="0"/>
        <w:ind w:firstLine="708"/>
        <w:jc w:val="both"/>
        <w:rPr>
          <w:rFonts w:eastAsia="Times New Roman" w:cs="Times New Roman"/>
          <w:bCs/>
          <w:iCs/>
          <w:sz w:val="24"/>
          <w:szCs w:val="24"/>
          <w:lang w:eastAsia="ru-RU"/>
        </w:rPr>
      </w:pPr>
      <w:r w:rsidRPr="007A517B">
        <w:rPr>
          <w:rFonts w:eastAsia="Times New Roman" w:cs="Times New Roman"/>
          <w:bCs/>
          <w:iCs/>
          <w:sz w:val="24"/>
          <w:szCs w:val="24"/>
          <w:lang w:eastAsia="ru-RU"/>
        </w:rPr>
        <w:t>Контрольно-счётная палата города в рамках реализации основных полномочий по осуществлению внешнего финансового контроля продолжает свою деятельность по реализации бюджетных полномочий определенных статьей 157 Бюджетного кодекса Российской Федерации.</w:t>
      </w:r>
    </w:p>
    <w:p w:rsidR="007A517B" w:rsidRPr="007A517B" w:rsidRDefault="007A517B" w:rsidP="007A517B">
      <w:pPr>
        <w:widowControl w:val="0"/>
        <w:autoSpaceDE w:val="0"/>
        <w:autoSpaceDN w:val="0"/>
        <w:adjustRightInd w:val="0"/>
        <w:ind w:firstLine="0"/>
        <w:jc w:val="both"/>
        <w:rPr>
          <w:rFonts w:eastAsia="Calibri" w:cs="Times New Roman"/>
          <w:sz w:val="24"/>
          <w:szCs w:val="24"/>
          <w:lang w:eastAsia="ru-RU"/>
        </w:rPr>
      </w:pPr>
    </w:p>
    <w:p w:rsidR="007A517B" w:rsidRPr="007A517B" w:rsidRDefault="007A517B" w:rsidP="007A517B">
      <w:pPr>
        <w:widowControl w:val="0"/>
        <w:autoSpaceDE w:val="0"/>
        <w:autoSpaceDN w:val="0"/>
        <w:adjustRightInd w:val="0"/>
        <w:ind w:firstLine="0"/>
        <w:jc w:val="both"/>
        <w:rPr>
          <w:rFonts w:eastAsia="Calibri" w:cs="Times New Roman"/>
          <w:sz w:val="24"/>
          <w:szCs w:val="24"/>
          <w:lang w:eastAsia="ru-RU"/>
        </w:rPr>
      </w:pPr>
    </w:p>
    <w:p w:rsidR="007A517B" w:rsidRPr="007A517B" w:rsidRDefault="007A517B" w:rsidP="007A517B">
      <w:pPr>
        <w:ind w:firstLine="0"/>
        <w:jc w:val="both"/>
        <w:rPr>
          <w:rFonts w:eastAsia="Calibri" w:cs="Times New Roman"/>
          <w:sz w:val="26"/>
          <w:szCs w:val="26"/>
          <w:lang w:eastAsia="ru-RU"/>
        </w:rPr>
      </w:pPr>
      <w:r w:rsidRPr="007A517B">
        <w:rPr>
          <w:rFonts w:eastAsia="Calibri" w:cs="Times New Roman"/>
          <w:sz w:val="24"/>
          <w:szCs w:val="24"/>
          <w:lang w:eastAsia="ru-RU"/>
        </w:rPr>
        <w:t>Председатель                                                                                                       М</w:t>
      </w:r>
      <w:r w:rsidRPr="007A517B">
        <w:rPr>
          <w:rFonts w:eastAsia="Calibri" w:cs="Times New Roman"/>
          <w:sz w:val="26"/>
          <w:szCs w:val="26"/>
          <w:lang w:eastAsia="ru-RU"/>
        </w:rPr>
        <w:t xml:space="preserve">.В. Никеева   </w:t>
      </w:r>
    </w:p>
    <w:p w:rsidR="007A517B" w:rsidRPr="007A517B" w:rsidRDefault="007A517B" w:rsidP="007A517B">
      <w:pPr>
        <w:jc w:val="both"/>
        <w:rPr>
          <w:rFonts w:eastAsia="Calibri" w:cs="Times New Roman"/>
          <w:sz w:val="26"/>
          <w:szCs w:val="26"/>
          <w:lang w:eastAsia="ru-RU"/>
        </w:rPr>
      </w:pPr>
    </w:p>
    <w:p w:rsidR="002615F5" w:rsidRPr="006E7D86" w:rsidRDefault="002615F5" w:rsidP="006E7D86">
      <w:pPr>
        <w:pStyle w:val="ConsPlusNormal"/>
        <w:widowControl/>
        <w:ind w:firstLine="0"/>
        <w:jc w:val="center"/>
        <w:rPr>
          <w:rFonts w:cs="Times New Roman"/>
          <w:lang w:eastAsia="ru-RU"/>
        </w:rPr>
      </w:pPr>
      <w:bookmarkStart w:id="1" w:name="_GoBack"/>
      <w:bookmarkEnd w:id="1"/>
    </w:p>
    <w:sectPr w:rsidR="002615F5" w:rsidRPr="006E7D86" w:rsidSect="006E7D86">
      <w:headerReference w:type="default" r:id="rId9"/>
      <w:pgSz w:w="11906" w:h="16838"/>
      <w:pgMar w:top="1134" w:right="851"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36D8" w:rsidRDefault="00C436D8" w:rsidP="006E7D86">
      <w:r>
        <w:separator/>
      </w:r>
    </w:p>
  </w:endnote>
  <w:endnote w:type="continuationSeparator" w:id="0">
    <w:p w:rsidR="00C436D8" w:rsidRDefault="00C436D8" w:rsidP="006E7D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36D8" w:rsidRDefault="00C436D8" w:rsidP="006E7D86">
      <w:r>
        <w:separator/>
      </w:r>
    </w:p>
  </w:footnote>
  <w:footnote w:type="continuationSeparator" w:id="0">
    <w:p w:rsidR="00C436D8" w:rsidRDefault="00C436D8" w:rsidP="006E7D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4648705"/>
      <w:docPartObj>
        <w:docPartGallery w:val="Page Numbers (Top of Page)"/>
        <w:docPartUnique/>
      </w:docPartObj>
    </w:sdtPr>
    <w:sdtContent>
      <w:p w:rsidR="006E7D86" w:rsidRDefault="006E7D86">
        <w:pPr>
          <w:pStyle w:val="a5"/>
          <w:jc w:val="right"/>
        </w:pPr>
        <w:r>
          <w:fldChar w:fldCharType="begin"/>
        </w:r>
        <w:r>
          <w:instrText>PAGE   \* MERGEFORMAT</w:instrText>
        </w:r>
        <w:r>
          <w:fldChar w:fldCharType="separate"/>
        </w:r>
        <w:r>
          <w:rPr>
            <w:noProof/>
          </w:rPr>
          <w:t>11</w:t>
        </w:r>
        <w:r>
          <w:fldChar w:fldCharType="end"/>
        </w:r>
      </w:p>
    </w:sdtContent>
  </w:sdt>
  <w:p w:rsidR="006E7D86" w:rsidRDefault="006E7D86">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92939"/>
    <w:multiLevelType w:val="multilevel"/>
    <w:tmpl w:val="B686A300"/>
    <w:lvl w:ilvl="0">
      <w:start w:val="3"/>
      <w:numFmt w:val="decimal"/>
      <w:lvlText w:val="%1"/>
      <w:lvlJc w:val="left"/>
      <w:pPr>
        <w:ind w:left="1068" w:hanging="360"/>
      </w:pPr>
      <w:rPr>
        <w:rFonts w:hint="default"/>
      </w:rPr>
    </w:lvl>
    <w:lvl w:ilvl="1">
      <w:start w:val="3"/>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508"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5122"/>
    <w:rsid w:val="00173206"/>
    <w:rsid w:val="002615F5"/>
    <w:rsid w:val="002C7C4B"/>
    <w:rsid w:val="00367C21"/>
    <w:rsid w:val="00396216"/>
    <w:rsid w:val="00416A65"/>
    <w:rsid w:val="004C6A6E"/>
    <w:rsid w:val="0054675A"/>
    <w:rsid w:val="005D2517"/>
    <w:rsid w:val="006E7D86"/>
    <w:rsid w:val="007A517B"/>
    <w:rsid w:val="009F5913"/>
    <w:rsid w:val="00A12284"/>
    <w:rsid w:val="00A82A97"/>
    <w:rsid w:val="00AA3476"/>
    <w:rsid w:val="00C436D8"/>
    <w:rsid w:val="00C75122"/>
    <w:rsid w:val="00D61C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4C6A6E"/>
    <w:pPr>
      <w:widowControl w:val="0"/>
      <w:suppressAutoHyphens/>
      <w:autoSpaceDE w:val="0"/>
      <w:ind w:firstLine="720"/>
    </w:pPr>
    <w:rPr>
      <w:rFonts w:ascii="Arial" w:eastAsia="Times New Roman" w:hAnsi="Arial" w:cs="Arial"/>
      <w:sz w:val="20"/>
      <w:szCs w:val="20"/>
      <w:lang w:eastAsia="ar-SA"/>
    </w:rPr>
  </w:style>
  <w:style w:type="paragraph" w:styleId="a3">
    <w:name w:val="Balloon Text"/>
    <w:basedOn w:val="a"/>
    <w:link w:val="a4"/>
    <w:uiPriority w:val="99"/>
    <w:semiHidden/>
    <w:unhideWhenUsed/>
    <w:rsid w:val="009F5913"/>
    <w:rPr>
      <w:rFonts w:ascii="Tahoma" w:hAnsi="Tahoma" w:cs="Tahoma"/>
      <w:sz w:val="16"/>
      <w:szCs w:val="16"/>
    </w:rPr>
  </w:style>
  <w:style w:type="character" w:customStyle="1" w:styleId="a4">
    <w:name w:val="Текст выноски Знак"/>
    <w:basedOn w:val="a0"/>
    <w:link w:val="a3"/>
    <w:uiPriority w:val="99"/>
    <w:semiHidden/>
    <w:rsid w:val="009F5913"/>
    <w:rPr>
      <w:rFonts w:ascii="Tahoma" w:hAnsi="Tahoma" w:cs="Tahoma"/>
      <w:sz w:val="16"/>
      <w:szCs w:val="16"/>
    </w:rPr>
  </w:style>
  <w:style w:type="paragraph" w:styleId="a5">
    <w:name w:val="header"/>
    <w:basedOn w:val="a"/>
    <w:link w:val="a6"/>
    <w:uiPriority w:val="99"/>
    <w:unhideWhenUsed/>
    <w:rsid w:val="006E7D86"/>
    <w:pPr>
      <w:tabs>
        <w:tab w:val="center" w:pos="4677"/>
        <w:tab w:val="right" w:pos="9355"/>
      </w:tabs>
    </w:pPr>
  </w:style>
  <w:style w:type="character" w:customStyle="1" w:styleId="a6">
    <w:name w:val="Верхний колонтитул Знак"/>
    <w:basedOn w:val="a0"/>
    <w:link w:val="a5"/>
    <w:uiPriority w:val="99"/>
    <w:rsid w:val="006E7D86"/>
  </w:style>
  <w:style w:type="paragraph" w:styleId="a7">
    <w:name w:val="footer"/>
    <w:basedOn w:val="a"/>
    <w:link w:val="a8"/>
    <w:uiPriority w:val="99"/>
    <w:unhideWhenUsed/>
    <w:rsid w:val="006E7D86"/>
    <w:pPr>
      <w:tabs>
        <w:tab w:val="center" w:pos="4677"/>
        <w:tab w:val="right" w:pos="9355"/>
      </w:tabs>
    </w:pPr>
  </w:style>
  <w:style w:type="character" w:customStyle="1" w:styleId="a8">
    <w:name w:val="Нижний колонтитул Знак"/>
    <w:basedOn w:val="a0"/>
    <w:link w:val="a7"/>
    <w:uiPriority w:val="99"/>
    <w:rsid w:val="006E7D8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4C6A6E"/>
    <w:pPr>
      <w:widowControl w:val="0"/>
      <w:suppressAutoHyphens/>
      <w:autoSpaceDE w:val="0"/>
      <w:ind w:firstLine="720"/>
    </w:pPr>
    <w:rPr>
      <w:rFonts w:ascii="Arial" w:eastAsia="Times New Roman" w:hAnsi="Arial" w:cs="Arial"/>
      <w:sz w:val="20"/>
      <w:szCs w:val="20"/>
      <w:lang w:eastAsia="ar-SA"/>
    </w:rPr>
  </w:style>
  <w:style w:type="paragraph" w:styleId="a3">
    <w:name w:val="Balloon Text"/>
    <w:basedOn w:val="a"/>
    <w:link w:val="a4"/>
    <w:uiPriority w:val="99"/>
    <w:semiHidden/>
    <w:unhideWhenUsed/>
    <w:rsid w:val="009F5913"/>
    <w:rPr>
      <w:rFonts w:ascii="Tahoma" w:hAnsi="Tahoma" w:cs="Tahoma"/>
      <w:sz w:val="16"/>
      <w:szCs w:val="16"/>
    </w:rPr>
  </w:style>
  <w:style w:type="character" w:customStyle="1" w:styleId="a4">
    <w:name w:val="Текст выноски Знак"/>
    <w:basedOn w:val="a0"/>
    <w:link w:val="a3"/>
    <w:uiPriority w:val="99"/>
    <w:semiHidden/>
    <w:rsid w:val="009F5913"/>
    <w:rPr>
      <w:rFonts w:ascii="Tahoma" w:hAnsi="Tahoma" w:cs="Tahoma"/>
      <w:sz w:val="16"/>
      <w:szCs w:val="16"/>
    </w:rPr>
  </w:style>
  <w:style w:type="paragraph" w:styleId="a5">
    <w:name w:val="header"/>
    <w:basedOn w:val="a"/>
    <w:link w:val="a6"/>
    <w:uiPriority w:val="99"/>
    <w:unhideWhenUsed/>
    <w:rsid w:val="006E7D86"/>
    <w:pPr>
      <w:tabs>
        <w:tab w:val="center" w:pos="4677"/>
        <w:tab w:val="right" w:pos="9355"/>
      </w:tabs>
    </w:pPr>
  </w:style>
  <w:style w:type="character" w:customStyle="1" w:styleId="a6">
    <w:name w:val="Верхний колонтитул Знак"/>
    <w:basedOn w:val="a0"/>
    <w:link w:val="a5"/>
    <w:uiPriority w:val="99"/>
    <w:rsid w:val="006E7D86"/>
  </w:style>
  <w:style w:type="paragraph" w:styleId="a7">
    <w:name w:val="footer"/>
    <w:basedOn w:val="a"/>
    <w:link w:val="a8"/>
    <w:uiPriority w:val="99"/>
    <w:unhideWhenUsed/>
    <w:rsid w:val="006E7D86"/>
    <w:pPr>
      <w:tabs>
        <w:tab w:val="center" w:pos="4677"/>
        <w:tab w:val="right" w:pos="9355"/>
      </w:tabs>
    </w:pPr>
  </w:style>
  <w:style w:type="character" w:customStyle="1" w:styleId="a8">
    <w:name w:val="Нижний колонтитул Знак"/>
    <w:basedOn w:val="a0"/>
    <w:link w:val="a7"/>
    <w:uiPriority w:val="99"/>
    <w:rsid w:val="006E7D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11</Pages>
  <Words>5008</Words>
  <Characters>28547</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33489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Сергеева</cp:lastModifiedBy>
  <cp:revision>3</cp:revision>
  <cp:lastPrinted>2025-05-10T09:37:00Z</cp:lastPrinted>
  <dcterms:created xsi:type="dcterms:W3CDTF">2025-05-21T01:36:00Z</dcterms:created>
  <dcterms:modified xsi:type="dcterms:W3CDTF">2025-05-21T01:39:00Z</dcterms:modified>
</cp:coreProperties>
</file>